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BD409" w14:textId="20D711B6" w:rsidR="00237261" w:rsidRPr="00636279" w:rsidRDefault="00237261" w:rsidP="00636279">
      <w:pPr>
        <w:pStyle w:val="Heading2"/>
        <w:jc w:val="center"/>
        <w:rPr>
          <w:rFonts w:ascii="Calibri" w:hAnsi="Calibri" w:cs="Calibri"/>
        </w:rPr>
      </w:pPr>
      <w:bookmarkStart w:id="0" w:name="_Toc184318564"/>
      <w:r w:rsidRPr="00636279">
        <w:rPr>
          <w:rFonts w:ascii="Calibri" w:hAnsi="Calibri" w:cs="Calibri"/>
        </w:rPr>
        <w:t>Opis izmijenjenog kolegija – prije promjene i nakon promjene</w:t>
      </w:r>
      <w:bookmarkEnd w:id="0"/>
    </w:p>
    <w:p w14:paraId="0D121532" w14:textId="6EA8DD52" w:rsidR="00237261" w:rsidRPr="00636279" w:rsidRDefault="00237261" w:rsidP="00643507">
      <w:pPr>
        <w:pStyle w:val="Quote"/>
        <w:rPr>
          <w:rFonts w:cs="Calibri"/>
        </w:rPr>
      </w:pPr>
      <w:r w:rsidRPr="00636279">
        <w:rPr>
          <w:rFonts w:cs="Calibri"/>
        </w:rPr>
        <w:t>U ovoj tablici navodi se prethodno i novo predloženo stanje na obveznom</w:t>
      </w:r>
      <w:r w:rsidR="00040952" w:rsidRPr="00636279">
        <w:rPr>
          <w:rFonts w:cs="Calibri"/>
        </w:rPr>
        <w:t xml:space="preserve"> ili izbornom</w:t>
      </w:r>
      <w:r w:rsidRPr="00636279">
        <w:rPr>
          <w:rFonts w:cs="Calibri"/>
        </w:rPr>
        <w:t xml:space="preserve"> kolegiju koji se mijenja u okviru studijskog programa. </w:t>
      </w:r>
      <w:r w:rsidR="00091559" w:rsidRPr="00636279">
        <w:rPr>
          <w:rFonts w:cs="Calibri"/>
          <w:i w:val="0"/>
          <w:iCs w:val="0"/>
        </w:rPr>
        <w:t xml:space="preserve">Svaka promjena treba biti označena </w:t>
      </w:r>
      <w:r w:rsidR="00091559" w:rsidRPr="00092C64">
        <w:rPr>
          <w:rFonts w:cs="Calibri"/>
          <w:b/>
          <w:bCs/>
          <w:color w:val="FF0000"/>
        </w:rPr>
        <w:t xml:space="preserve">crvenim </w:t>
      </w:r>
      <w:r w:rsidR="00040952" w:rsidRPr="00092C64">
        <w:rPr>
          <w:rFonts w:cs="Calibri"/>
          <w:b/>
          <w:bCs/>
          <w:color w:val="FF0000"/>
        </w:rPr>
        <w:t>slovima</w:t>
      </w:r>
      <w:r w:rsidR="00040952" w:rsidRPr="00092C64">
        <w:rPr>
          <w:rFonts w:cs="Calibri"/>
          <w:i w:val="0"/>
          <w:iCs w:val="0"/>
          <w:color w:val="FF0000"/>
        </w:rPr>
        <w:t xml:space="preserve"> </w:t>
      </w:r>
      <w:r w:rsidR="00040952" w:rsidRPr="00636279">
        <w:rPr>
          <w:rFonts w:cs="Calibri"/>
          <w:i w:val="0"/>
          <w:iCs w:val="0"/>
        </w:rPr>
        <w:t>u djelu tablice „</w:t>
      </w:r>
      <w:r w:rsidR="001E757C">
        <w:rPr>
          <w:rFonts w:cs="Calibri"/>
          <w:i w:val="0"/>
          <w:iCs w:val="0"/>
        </w:rPr>
        <w:t>nakon</w:t>
      </w:r>
      <w:r w:rsidR="00040952" w:rsidRPr="00636279">
        <w:rPr>
          <w:rFonts w:cs="Calibri"/>
          <w:i w:val="0"/>
          <w:iCs w:val="0"/>
        </w:rPr>
        <w:t xml:space="preserve"> promjene“.</w:t>
      </w:r>
      <w:r w:rsidR="00643507" w:rsidRPr="00636279">
        <w:rPr>
          <w:rFonts w:cs="Calibri"/>
          <w:i w:val="0"/>
          <w:iCs w:val="0"/>
        </w:rPr>
        <w:t xml:space="preserve"> Ovaj obrazac se temelji na sveučilišnom obrascu </w:t>
      </w:r>
      <w:r w:rsidR="00643507" w:rsidRPr="00636279">
        <w:rPr>
          <w:rFonts w:cs="Calibri"/>
        </w:rPr>
        <w:t>IZMJENE I DOPUNE STUDIJSKOG PROGRAMA- OBRAZAC ID, točka 8.1.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96"/>
        <w:gridCol w:w="2482"/>
        <w:gridCol w:w="2849"/>
        <w:gridCol w:w="2194"/>
        <w:gridCol w:w="2899"/>
      </w:tblGrid>
      <w:tr w:rsidR="00237261" w:rsidRPr="00636279" w14:paraId="0415D393" w14:textId="77777777" w:rsidTr="00092C64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56082" w:themeFill="accent1"/>
            <w:vAlign w:val="center"/>
          </w:tcPr>
          <w:p w14:paraId="09C3DC89" w14:textId="77777777" w:rsidR="00237261" w:rsidRPr="00636279" w:rsidRDefault="00237261" w:rsidP="0052684F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636279">
              <w:rPr>
                <w:rFonts w:cs="Calibri"/>
                <w:b/>
                <w:color w:val="FFFFFF" w:themeColor="background1"/>
              </w:rPr>
              <w:t>OPĆE INFORMACIJE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56082" w:themeFill="accent1"/>
            <w:vAlign w:val="center"/>
          </w:tcPr>
          <w:p w14:paraId="39F01E2E" w14:textId="77777777" w:rsidR="00237261" w:rsidRPr="00636279" w:rsidRDefault="00237261" w:rsidP="00653B7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</w:rPr>
            </w:pPr>
            <w:r w:rsidRPr="00636279">
              <w:rPr>
                <w:rFonts w:cs="Calibri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56082" w:themeFill="accent1"/>
            <w:vAlign w:val="center"/>
          </w:tcPr>
          <w:p w14:paraId="4BC29D35" w14:textId="4C95663F" w:rsidR="00237261" w:rsidRPr="00636279" w:rsidRDefault="001E757C" w:rsidP="00653B7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>NAKON</w:t>
            </w:r>
            <w:r w:rsidR="00237261" w:rsidRPr="00636279">
              <w:rPr>
                <w:rFonts w:cs="Calibri"/>
                <w:b/>
                <w:color w:val="FFFFFF" w:themeColor="background1"/>
              </w:rPr>
              <w:t xml:space="preserve"> PROMJENE</w:t>
            </w:r>
          </w:p>
        </w:tc>
      </w:tr>
      <w:tr w:rsidR="00237261" w:rsidRPr="00636279" w14:paraId="5F163AB5" w14:textId="77777777" w:rsidTr="001E757C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54624F4C" w14:textId="77777777" w:rsidR="00237261" w:rsidRPr="00636279" w:rsidRDefault="00237261" w:rsidP="0052684F">
            <w:pPr>
              <w:spacing w:after="0" w:line="240" w:lineRule="auto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Naziv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E67B" w14:textId="15DB4896" w:rsidR="00237261" w:rsidRPr="00636279" w:rsidRDefault="00237261" w:rsidP="0052684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0FEEEA6" w14:textId="277385A8" w:rsidR="00237261" w:rsidRPr="001E757C" w:rsidRDefault="00237261" w:rsidP="0052684F">
            <w:pPr>
              <w:spacing w:after="0" w:line="240" w:lineRule="auto"/>
              <w:rPr>
                <w:rFonts w:cs="Calibri"/>
                <w:b/>
                <w:color w:val="EE0000"/>
              </w:rPr>
            </w:pPr>
          </w:p>
        </w:tc>
      </w:tr>
      <w:tr w:rsidR="00237261" w:rsidRPr="00636279" w14:paraId="4C5B420B" w14:textId="77777777" w:rsidTr="001E757C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72D71AE0" w14:textId="77777777" w:rsidR="00237261" w:rsidRPr="00636279" w:rsidRDefault="00237261" w:rsidP="0052684F">
            <w:pPr>
              <w:spacing w:after="0" w:line="240" w:lineRule="auto"/>
              <w:rPr>
                <w:rFonts w:eastAsiaTheme="minorHAnsi" w:cs="Calibri"/>
                <w:b/>
                <w:lang w:eastAsia="ja-JP"/>
              </w:rPr>
            </w:pPr>
            <w:r w:rsidRPr="00636279">
              <w:rPr>
                <w:rFonts w:eastAsiaTheme="minorHAnsi" w:cs="Calibri"/>
                <w:b/>
                <w:lang w:val="pl-PL" w:eastAsia="ja-JP"/>
              </w:rPr>
              <w:t>Nositelj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04110" w14:textId="7930CC44" w:rsidR="00237261" w:rsidRPr="00636279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4760DA" w14:textId="187C7212" w:rsidR="00237261" w:rsidRPr="001E757C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b/>
                <w:color w:val="EE0000"/>
              </w:rPr>
            </w:pPr>
          </w:p>
        </w:tc>
      </w:tr>
      <w:tr w:rsidR="00237261" w:rsidRPr="00636279" w14:paraId="22CF88BA" w14:textId="77777777" w:rsidTr="001E757C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64017856" w14:textId="77777777" w:rsidR="00237261" w:rsidRPr="00636279" w:rsidRDefault="00237261" w:rsidP="0052684F">
            <w:pPr>
              <w:spacing w:after="0" w:line="240" w:lineRule="auto"/>
              <w:rPr>
                <w:rFonts w:eastAsiaTheme="minorHAnsi" w:cs="Calibri"/>
                <w:b/>
                <w:lang w:eastAsia="ja-JP"/>
              </w:rPr>
            </w:pPr>
            <w:r w:rsidRPr="00636279">
              <w:rPr>
                <w:rFonts w:eastAsiaTheme="minorHAnsi" w:cs="Calibri"/>
                <w:b/>
              </w:rPr>
              <w:t>Suradnici na kolegiju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25B01" w14:textId="43F6257B" w:rsidR="00237261" w:rsidRPr="00636279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19EE15" w14:textId="60194197" w:rsidR="00237261" w:rsidRPr="001E757C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b/>
                <w:color w:val="EE0000"/>
              </w:rPr>
            </w:pPr>
          </w:p>
        </w:tc>
      </w:tr>
      <w:tr w:rsidR="00237261" w:rsidRPr="00636279" w14:paraId="566EB37F" w14:textId="77777777" w:rsidTr="001E757C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0EBD0D08" w14:textId="77777777" w:rsidR="00237261" w:rsidRPr="00636279" w:rsidRDefault="00237261" w:rsidP="0052684F">
            <w:pPr>
              <w:spacing w:after="0" w:line="240" w:lineRule="auto"/>
              <w:rPr>
                <w:rFonts w:eastAsiaTheme="minorHAnsi" w:cs="Calibri"/>
                <w:b/>
                <w:lang w:eastAsia="ja-JP"/>
              </w:rPr>
            </w:pPr>
            <w:r w:rsidRPr="00636279">
              <w:rPr>
                <w:rFonts w:eastAsiaTheme="minorHAnsi" w:cs="Calibri"/>
                <w:b/>
              </w:rPr>
              <w:t>Godina/semestar izvođenja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ADFF" w14:textId="4BF5AD83" w:rsidR="00237261" w:rsidRPr="00636279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84CB0E" w14:textId="5508C18A" w:rsidR="00237261" w:rsidRPr="001E757C" w:rsidRDefault="00237261" w:rsidP="0052684F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EE0000"/>
              </w:rPr>
            </w:pPr>
          </w:p>
        </w:tc>
      </w:tr>
      <w:tr w:rsidR="00237261" w:rsidRPr="00636279" w14:paraId="31A156AD" w14:textId="77777777" w:rsidTr="001E757C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6FE9000D" w14:textId="77777777" w:rsidR="00237261" w:rsidRPr="00636279" w:rsidRDefault="00237261" w:rsidP="0052684F">
            <w:pPr>
              <w:spacing w:after="0" w:line="240" w:lineRule="auto"/>
              <w:rPr>
                <w:rFonts w:eastAsiaTheme="minorHAnsi" w:cs="Calibri"/>
                <w:b/>
              </w:rPr>
            </w:pPr>
            <w:r w:rsidRPr="00636279">
              <w:rPr>
                <w:rFonts w:eastAsiaTheme="minorHAnsi" w:cs="Calibri"/>
                <w:b/>
              </w:rPr>
              <w:t>Broj studenata (trenutni</w:t>
            </w:r>
            <w:r w:rsidRPr="00636279">
              <w:rPr>
                <w:rFonts w:eastAsiaTheme="minorHAnsi" w:cs="Calibri"/>
                <w:b/>
                <w:vertAlign w:val="superscript"/>
              </w:rPr>
              <w:footnoteReference w:id="1"/>
            </w:r>
            <w:r w:rsidRPr="00636279">
              <w:rPr>
                <w:rFonts w:eastAsiaTheme="minorHAnsi" w:cs="Calibri"/>
                <w:b/>
              </w:rPr>
              <w:t xml:space="preserve"> / očekivani)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3E8A9" w14:textId="62A110E9" w:rsidR="00237261" w:rsidRPr="00636279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8F171A4" w14:textId="2B0E6763" w:rsidR="00237261" w:rsidRPr="001E757C" w:rsidRDefault="00237261" w:rsidP="0052684F">
            <w:pPr>
              <w:snapToGrid w:val="0"/>
              <w:spacing w:after="0" w:line="240" w:lineRule="auto"/>
              <w:rPr>
                <w:rFonts w:eastAsia="Times New Roman" w:cs="Calibri"/>
                <w:color w:val="EE0000"/>
              </w:rPr>
            </w:pPr>
          </w:p>
        </w:tc>
      </w:tr>
      <w:tr w:rsidR="00237261" w:rsidRPr="00636279" w14:paraId="78A05C09" w14:textId="77777777" w:rsidTr="001E757C">
        <w:trPr>
          <w:trHeight w:val="37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1D1D1" w:themeFill="background2" w:themeFillShade="E6"/>
            <w:vAlign w:val="center"/>
          </w:tcPr>
          <w:p w14:paraId="15870A3C" w14:textId="77777777" w:rsidR="00237261" w:rsidRPr="00636279" w:rsidRDefault="00237261" w:rsidP="0052684F">
            <w:pPr>
              <w:spacing w:after="0" w:line="240" w:lineRule="auto"/>
              <w:rPr>
                <w:rFonts w:cs="Calibri"/>
                <w:b/>
              </w:rPr>
            </w:pPr>
            <w:bookmarkStart w:id="1" w:name="_GoBack"/>
            <w:r w:rsidRPr="00636279">
              <w:rPr>
                <w:rFonts w:cs="Calibri"/>
                <w:b/>
              </w:rPr>
              <w:t>Bodovna vrijednost prema ECTS-u i vrsti izvođenja nastave</w:t>
            </w:r>
          </w:p>
        </w:tc>
      </w:tr>
      <w:bookmarkEnd w:id="1"/>
      <w:tr w:rsidR="00092C64" w:rsidRPr="00092C64" w14:paraId="2E424CE9" w14:textId="77777777" w:rsidTr="001E757C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F7C6F9" w14:textId="77777777" w:rsidR="00237261" w:rsidRPr="00636279" w:rsidRDefault="00237261" w:rsidP="0052684F">
            <w:pPr>
              <w:spacing w:after="0" w:line="240" w:lineRule="auto"/>
              <w:ind w:left="709" w:right="308"/>
              <w:jc w:val="right"/>
              <w:rPr>
                <w:rFonts w:eastAsiaTheme="minorHAnsi" w:cs="Calibri"/>
                <w:lang w:eastAsia="ja-JP"/>
              </w:rPr>
            </w:pPr>
            <w:r w:rsidRPr="00636279">
              <w:rPr>
                <w:rFonts w:eastAsiaTheme="minorHAnsi" w:cs="Calibri"/>
                <w:lang w:eastAsia="ja-JP"/>
              </w:rPr>
              <w:t xml:space="preserve">Bodovi po ECTS sustavu: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1E" w14:textId="3EF62DDB" w:rsidR="00237261" w:rsidRPr="00636279" w:rsidRDefault="005A5003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3138F" w14:textId="2D48F547" w:rsidR="00237261" w:rsidRPr="00092C64" w:rsidRDefault="005A5003" w:rsidP="0052684F">
            <w:pPr>
              <w:snapToGrid w:val="0"/>
              <w:spacing w:after="0" w:line="240" w:lineRule="auto"/>
              <w:rPr>
                <w:rFonts w:eastAsia="Times New Roman" w:cs="Calibri"/>
                <w:bCs/>
              </w:rPr>
            </w:pPr>
            <w:r w:rsidRPr="00092C64">
              <w:rPr>
                <w:rFonts w:eastAsia="Times New Roman" w:cs="Calibri"/>
                <w:bCs/>
              </w:rPr>
              <w:t>5</w:t>
            </w:r>
          </w:p>
        </w:tc>
      </w:tr>
      <w:tr w:rsidR="00092C64" w:rsidRPr="00092C64" w14:paraId="1C01F9F3" w14:textId="77777777" w:rsidTr="001E757C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08D5911" w14:textId="77777777" w:rsidR="00237261" w:rsidRPr="00636279" w:rsidRDefault="00237261" w:rsidP="0052684F">
            <w:pPr>
              <w:spacing w:after="0" w:line="240" w:lineRule="auto"/>
              <w:ind w:left="709" w:right="359"/>
              <w:jc w:val="right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lang w:eastAsia="ja-JP"/>
              </w:rPr>
              <w:t>Broj sati (P+S+V)</w:t>
            </w:r>
            <w:r w:rsidRPr="00636279">
              <w:rPr>
                <w:rFonts w:eastAsiaTheme="minorHAnsi" w:cs="Calibri"/>
                <w:vertAlign w:val="superscript"/>
                <w:lang w:eastAsia="ja-JP"/>
              </w:rPr>
              <w:footnoteReference w:id="2"/>
            </w:r>
            <w:r w:rsidRPr="00636279">
              <w:rPr>
                <w:rFonts w:eastAsiaTheme="minorHAnsi" w:cs="Calibri"/>
                <w:lang w:eastAsia="ja-JP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B387" w14:textId="0E5D921E" w:rsidR="00237261" w:rsidRPr="006C429A" w:rsidRDefault="005A5003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C429A">
              <w:rPr>
                <w:rFonts w:eastAsia="Times New Roman" w:cs="Calibri"/>
              </w:rPr>
              <w:t xml:space="preserve">Npr. </w:t>
            </w:r>
            <w:r w:rsidR="00237261" w:rsidRPr="006C429A">
              <w:rPr>
                <w:rFonts w:eastAsia="Times New Roman" w:cs="Calibri"/>
              </w:rPr>
              <w:t>30 P + 30 S + 30 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9E70F" w14:textId="4187613E" w:rsidR="00237261" w:rsidRPr="0098164E" w:rsidRDefault="0098164E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Npr.:</w:t>
            </w:r>
            <w:r w:rsidR="00237261" w:rsidRPr="0098164E">
              <w:rPr>
                <w:rFonts w:eastAsia="Times New Roman" w:cs="Calibri"/>
              </w:rPr>
              <w:t xml:space="preserve">30 P + </w:t>
            </w:r>
            <w:r w:rsidR="00237261" w:rsidRPr="0098164E">
              <w:rPr>
                <w:rFonts w:eastAsia="Times New Roman" w:cs="Calibri"/>
                <w:b/>
              </w:rPr>
              <w:t>45 S</w:t>
            </w:r>
            <w:r w:rsidR="00237261" w:rsidRPr="0098164E">
              <w:rPr>
                <w:rFonts w:eastAsia="Times New Roman" w:cs="Calibri"/>
              </w:rPr>
              <w:t xml:space="preserve"> + 30 V</w:t>
            </w:r>
          </w:p>
        </w:tc>
      </w:tr>
      <w:tr w:rsidR="00092C64" w:rsidRPr="00092C64" w14:paraId="1717A08C" w14:textId="77777777" w:rsidTr="001E757C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2DEAE68" w14:textId="77777777" w:rsidR="00237261" w:rsidRPr="00636279" w:rsidRDefault="00237261" w:rsidP="0052684F">
            <w:pPr>
              <w:tabs>
                <w:tab w:val="left" w:pos="3658"/>
              </w:tabs>
              <w:spacing w:after="0" w:line="240" w:lineRule="auto"/>
              <w:ind w:right="359"/>
              <w:jc w:val="right"/>
              <w:rPr>
                <w:rFonts w:eastAsiaTheme="minorHAnsi" w:cs="Calibri"/>
                <w:lang w:eastAsia="ja-JP"/>
              </w:rPr>
            </w:pPr>
            <w:r w:rsidRPr="00636279">
              <w:rPr>
                <w:rFonts w:eastAsiaTheme="minorHAnsi" w:cs="Calibri"/>
                <w:lang w:eastAsia="ja-JP"/>
              </w:rPr>
              <w:t>Udio bodova po ECTS-u u pojedinom načinu izvođenja nastave (P+S+V) + samostalni rad studenta: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811" w14:textId="091CC2DF" w:rsidR="00237261" w:rsidRPr="006C429A" w:rsidRDefault="00091559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C429A">
              <w:rPr>
                <w:rFonts w:eastAsia="Times New Roman" w:cs="Calibri"/>
              </w:rPr>
              <w:t xml:space="preserve">Npr.   </w:t>
            </w:r>
            <w:r w:rsidR="00237261" w:rsidRPr="006C429A">
              <w:rPr>
                <w:rFonts w:eastAsia="Times New Roman" w:cs="Calibri"/>
              </w:rPr>
              <w:t>P – 1.0 ECTS</w:t>
            </w:r>
            <w:r w:rsidR="00636279" w:rsidRPr="006C429A">
              <w:rPr>
                <w:rFonts w:eastAsia="Times New Roman" w:cs="Calibri"/>
              </w:rPr>
              <w:t xml:space="preserve"> (20 %)</w:t>
            </w:r>
          </w:p>
          <w:p w14:paraId="2F6BE511" w14:textId="310799B3" w:rsidR="00237261" w:rsidRPr="006C429A" w:rsidRDefault="00091559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C429A">
              <w:rPr>
                <w:rFonts w:eastAsia="Times New Roman" w:cs="Calibri"/>
              </w:rPr>
              <w:t xml:space="preserve">          </w:t>
            </w:r>
            <w:r w:rsidR="00237261" w:rsidRPr="006C429A">
              <w:rPr>
                <w:rFonts w:eastAsia="Times New Roman" w:cs="Calibri"/>
              </w:rPr>
              <w:t>S – 1.0 ECTS</w:t>
            </w:r>
            <w:r w:rsidR="00636279" w:rsidRPr="006C429A">
              <w:rPr>
                <w:rFonts w:eastAsia="Times New Roman" w:cs="Calibri"/>
              </w:rPr>
              <w:t xml:space="preserve"> (20 %)</w:t>
            </w:r>
          </w:p>
          <w:p w14:paraId="593F7C30" w14:textId="56239C08" w:rsidR="00237261" w:rsidRPr="006C429A" w:rsidRDefault="00091559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C429A">
              <w:rPr>
                <w:rFonts w:eastAsia="Times New Roman" w:cs="Calibri"/>
              </w:rPr>
              <w:t xml:space="preserve">          </w:t>
            </w:r>
            <w:r w:rsidR="00237261" w:rsidRPr="006C429A">
              <w:rPr>
                <w:rFonts w:eastAsia="Times New Roman" w:cs="Calibri"/>
              </w:rPr>
              <w:t>V – 1.0 ECTS</w:t>
            </w:r>
            <w:r w:rsidR="00636279" w:rsidRPr="006C429A">
              <w:rPr>
                <w:rFonts w:eastAsia="Times New Roman" w:cs="Calibri"/>
              </w:rPr>
              <w:t xml:space="preserve"> (20 %)</w:t>
            </w:r>
          </w:p>
          <w:p w14:paraId="738C346C" w14:textId="7757AD4E" w:rsidR="00237261" w:rsidRPr="006C429A" w:rsidRDefault="00091559" w:rsidP="00636279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 w:rsidRPr="006C429A">
              <w:rPr>
                <w:rFonts w:eastAsia="Times New Roman" w:cs="Calibri"/>
              </w:rPr>
              <w:t xml:space="preserve">          </w:t>
            </w:r>
            <w:r w:rsidR="00237261" w:rsidRPr="006C429A">
              <w:rPr>
                <w:rFonts w:eastAsia="Times New Roman" w:cs="Calibri"/>
              </w:rPr>
              <w:t xml:space="preserve">Samostalni rad studenta – </w:t>
            </w:r>
            <w:r w:rsidR="00643507" w:rsidRPr="006C429A">
              <w:rPr>
                <w:rFonts w:eastAsia="Times New Roman" w:cs="Calibri"/>
              </w:rPr>
              <w:t>2</w:t>
            </w:r>
            <w:r w:rsidR="00237261" w:rsidRPr="006C429A">
              <w:rPr>
                <w:rFonts w:eastAsia="Times New Roman" w:cs="Calibri"/>
              </w:rPr>
              <w:t>,0 ECTS</w:t>
            </w:r>
            <w:r w:rsidR="00636279" w:rsidRPr="006C429A">
              <w:rPr>
                <w:rFonts w:eastAsia="Times New Roman" w:cs="Calibri"/>
              </w:rPr>
              <w:t xml:space="preserve"> (40 %)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FE28" w14:textId="727F3481" w:rsidR="00237261" w:rsidRPr="0098164E" w:rsidRDefault="0098164E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Npr.:</w:t>
            </w:r>
            <w:r w:rsidR="00237261" w:rsidRPr="0098164E">
              <w:rPr>
                <w:rFonts w:eastAsia="Times New Roman" w:cs="Calibri"/>
              </w:rPr>
              <w:t>P – 1.0 ECTS</w:t>
            </w:r>
            <w:r w:rsidR="00491BC1" w:rsidRPr="0098164E">
              <w:rPr>
                <w:rFonts w:eastAsia="Times New Roman" w:cs="Calibri"/>
              </w:rPr>
              <w:t>; 30 h</w:t>
            </w:r>
            <w:r w:rsidR="00636279" w:rsidRPr="0098164E">
              <w:rPr>
                <w:rFonts w:eastAsia="Times New Roman" w:cs="Calibri"/>
              </w:rPr>
              <w:t xml:space="preserve"> (20 %)</w:t>
            </w:r>
          </w:p>
          <w:p w14:paraId="4DFA262A" w14:textId="49E557D0" w:rsidR="00237261" w:rsidRPr="0098164E" w:rsidRDefault="0098164E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</w:rPr>
              <w:t xml:space="preserve">          </w:t>
            </w:r>
            <w:r w:rsidR="00237261" w:rsidRPr="0098164E">
              <w:rPr>
                <w:rFonts w:eastAsia="Times New Roman" w:cs="Calibri"/>
                <w:b/>
              </w:rPr>
              <w:t>S – 1.5 ECTS</w:t>
            </w:r>
            <w:r w:rsidR="00491BC1" w:rsidRPr="0098164E">
              <w:rPr>
                <w:rFonts w:eastAsia="Times New Roman" w:cs="Calibri"/>
                <w:b/>
              </w:rPr>
              <w:t>; 45 h</w:t>
            </w:r>
            <w:r w:rsidR="00636279" w:rsidRPr="0098164E">
              <w:rPr>
                <w:rFonts w:eastAsia="Times New Roman" w:cs="Calibri"/>
                <w:b/>
              </w:rPr>
              <w:t xml:space="preserve"> (30 %)</w:t>
            </w:r>
          </w:p>
          <w:p w14:paraId="1096E6BD" w14:textId="1BCFC1A1" w:rsidR="00237261" w:rsidRPr="0098164E" w:rsidRDefault="0098164E" w:rsidP="0052684F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         </w:t>
            </w:r>
            <w:r w:rsidR="00237261" w:rsidRPr="0098164E">
              <w:rPr>
                <w:rFonts w:eastAsia="Times New Roman" w:cs="Calibri"/>
              </w:rPr>
              <w:t>V – 1.0 ECTS</w:t>
            </w:r>
            <w:r w:rsidR="00491BC1" w:rsidRPr="0098164E">
              <w:rPr>
                <w:rFonts w:eastAsia="Times New Roman" w:cs="Calibri"/>
              </w:rPr>
              <w:t>; 30 h</w:t>
            </w:r>
            <w:r w:rsidR="00636279" w:rsidRPr="0098164E">
              <w:rPr>
                <w:rFonts w:eastAsia="Times New Roman" w:cs="Calibri"/>
              </w:rPr>
              <w:t>(20 %)</w:t>
            </w:r>
          </w:p>
          <w:p w14:paraId="081E8D19" w14:textId="10014564" w:rsidR="00237261" w:rsidRPr="0098164E" w:rsidRDefault="0098164E" w:rsidP="00636279">
            <w:pPr>
              <w:snapToGrid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         </w:t>
            </w:r>
            <w:r w:rsidR="00237261" w:rsidRPr="0098164E">
              <w:rPr>
                <w:rFonts w:eastAsia="Times New Roman" w:cs="Calibri"/>
              </w:rPr>
              <w:t xml:space="preserve">Samostalni rad studenta – </w:t>
            </w:r>
            <w:r w:rsidR="00636279" w:rsidRPr="0098164E">
              <w:rPr>
                <w:rFonts w:eastAsia="Times New Roman" w:cs="Calibri"/>
                <w:b/>
              </w:rPr>
              <w:t>1</w:t>
            </w:r>
            <w:r w:rsidR="00237261" w:rsidRPr="0098164E">
              <w:rPr>
                <w:rFonts w:eastAsia="Times New Roman" w:cs="Calibri"/>
                <w:b/>
              </w:rPr>
              <w:t>.5 ECTS</w:t>
            </w:r>
            <w:r w:rsidR="00491BC1" w:rsidRPr="0098164E">
              <w:rPr>
                <w:rFonts w:eastAsia="Times New Roman" w:cs="Calibri"/>
                <w:b/>
              </w:rPr>
              <w:t>; 45 h</w:t>
            </w:r>
            <w:r w:rsidR="00636279" w:rsidRPr="0098164E">
              <w:rPr>
                <w:rFonts w:eastAsia="Times New Roman" w:cs="Calibri"/>
                <w:b/>
              </w:rPr>
              <w:t xml:space="preserve"> (30 %)</w:t>
            </w:r>
          </w:p>
        </w:tc>
      </w:tr>
      <w:tr w:rsidR="00092C64" w:rsidRPr="00092C64" w14:paraId="53B247AA" w14:textId="77777777" w:rsidTr="0052684F">
        <w:tblPrEx>
          <w:jc w:val="left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</w:tcPr>
          <w:p w14:paraId="0076D1A3" w14:textId="77777777" w:rsidR="00237261" w:rsidRPr="00636279" w:rsidRDefault="00237261" w:rsidP="0052684F">
            <w:pPr>
              <w:spacing w:after="0" w:line="240" w:lineRule="auto"/>
              <w:rPr>
                <w:rFonts w:cs="Calibri"/>
                <w:b/>
                <w:color w:val="FFFFFF" w:themeColor="background1"/>
              </w:rPr>
            </w:pPr>
            <w:r w:rsidRPr="00636279">
              <w:rPr>
                <w:rFonts w:cs="Calibri"/>
                <w:b/>
                <w:color w:val="FFFFFF" w:themeColor="background1"/>
              </w:rPr>
              <w:lastRenderedPageBreak/>
              <w:t xml:space="preserve">OPIS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</w:tcPr>
          <w:p w14:paraId="69550539" w14:textId="77777777" w:rsidR="00237261" w:rsidRPr="00636279" w:rsidRDefault="00237261" w:rsidP="00653B77">
            <w:pPr>
              <w:spacing w:after="0" w:line="240" w:lineRule="auto"/>
              <w:jc w:val="center"/>
              <w:rPr>
                <w:rFonts w:cs="Calibri"/>
                <w:b/>
                <w:color w:val="FFFFFF" w:themeColor="background1"/>
              </w:rPr>
            </w:pPr>
            <w:r w:rsidRPr="00636279">
              <w:rPr>
                <w:rFonts w:cs="Calibri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</w:tcPr>
          <w:p w14:paraId="7DB63F96" w14:textId="043E173A" w:rsidR="00237261" w:rsidRPr="00092C64" w:rsidRDefault="001E757C" w:rsidP="00653B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53B77">
              <w:rPr>
                <w:rFonts w:cs="Calibri"/>
                <w:b/>
                <w:color w:val="FFFFFF" w:themeColor="background1"/>
              </w:rPr>
              <w:t>NAKON</w:t>
            </w:r>
            <w:r w:rsidR="00237261" w:rsidRPr="00653B77">
              <w:rPr>
                <w:rFonts w:cs="Calibri"/>
                <w:b/>
                <w:color w:val="FFFFFF" w:themeColor="background1"/>
              </w:rPr>
              <w:t xml:space="preserve"> PROMJENE</w:t>
            </w:r>
          </w:p>
        </w:tc>
      </w:tr>
      <w:tr w:rsidR="00092C64" w:rsidRPr="00092C64" w14:paraId="187A4B8B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9742D6E" w14:textId="77777777" w:rsidR="00237261" w:rsidRPr="00636279" w:rsidRDefault="00237261" w:rsidP="00237261">
            <w:pPr>
              <w:numPr>
                <w:ilvl w:val="1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 Ciljevi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6E5C" w14:textId="77777777" w:rsidR="00237261" w:rsidRPr="00636279" w:rsidRDefault="00237261" w:rsidP="00040952">
            <w:pPr>
              <w:suppressAutoHyphens/>
              <w:spacing w:after="0" w:line="240" w:lineRule="auto"/>
              <w:ind w:left="360" w:hanging="360"/>
              <w:jc w:val="both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A64CF" w14:textId="62F66993" w:rsidR="00237261" w:rsidRPr="00092C64" w:rsidRDefault="00237261" w:rsidP="0052684F">
            <w:pPr>
              <w:suppressAutoHyphens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092C64" w:rsidRPr="00092C64" w14:paraId="14541987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6B0CE04" w14:textId="77777777" w:rsidR="00237261" w:rsidRPr="00636279" w:rsidRDefault="00237261" w:rsidP="00237261">
            <w:pPr>
              <w:numPr>
                <w:ilvl w:val="1"/>
                <w:numId w:val="9"/>
              </w:num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Uvjeti za upis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43F8" w14:textId="1E6F58CC" w:rsidR="00237261" w:rsidRPr="00636279" w:rsidRDefault="00237261" w:rsidP="0052684F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87D1B" w14:textId="223D22DE" w:rsidR="00237261" w:rsidRPr="00092C64" w:rsidRDefault="00237261" w:rsidP="0052684F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3D126895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96403AA" w14:textId="77777777" w:rsidR="00237261" w:rsidRPr="00636279" w:rsidRDefault="00237261" w:rsidP="0052684F">
            <w:pPr>
              <w:suppressAutoHyphens/>
              <w:spacing w:after="0" w:line="240" w:lineRule="auto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1.3. Ishodi učenja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186C" w14:textId="77777777" w:rsidR="00237261" w:rsidRPr="00636279" w:rsidRDefault="00237261" w:rsidP="0052684F">
            <w:pPr>
              <w:suppressAutoHyphens/>
              <w:spacing w:after="0" w:line="240" w:lineRule="auto"/>
              <w:ind w:left="227" w:hanging="227"/>
              <w:rPr>
                <w:rFonts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1B0A4" w14:textId="77777777" w:rsidR="00237261" w:rsidRPr="00092C64" w:rsidRDefault="00237261" w:rsidP="0052684F">
            <w:pPr>
              <w:suppressAutoHyphens/>
              <w:spacing w:after="0" w:line="240" w:lineRule="auto"/>
              <w:ind w:left="227" w:hanging="227"/>
              <w:rPr>
                <w:rFonts w:cs="Calibri"/>
                <w:b/>
              </w:rPr>
            </w:pPr>
          </w:p>
        </w:tc>
      </w:tr>
      <w:tr w:rsidR="00092C64" w:rsidRPr="00092C64" w14:paraId="6AA15890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A4EF506" w14:textId="77777777" w:rsidR="00237261" w:rsidRPr="00636279" w:rsidRDefault="00237261" w:rsidP="00237261">
            <w:pPr>
              <w:numPr>
                <w:ilvl w:val="1"/>
                <w:numId w:val="10"/>
              </w:num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Ishodi učenja studijskog programa kojima doprinose ishodi učenja ovog kolegija – </w:t>
            </w:r>
            <w:r w:rsidRPr="00636279">
              <w:rPr>
                <w:rFonts w:cs="Calibri"/>
                <w:i/>
              </w:rPr>
              <w:t xml:space="preserve">potrebno ispuniti i matricu ishoda učenja studijskog programa (toč. 5.2.) </w:t>
            </w:r>
          </w:p>
          <w:p w14:paraId="5D00EF48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7E0710D6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4657C851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67E00F4F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60947D33" w14:textId="48E78A5F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  <w:i/>
                <w:iCs/>
              </w:rPr>
            </w:pPr>
            <w:r w:rsidRPr="00636279">
              <w:rPr>
                <w:rFonts w:cs="Calibri"/>
                <w:b/>
                <w:i/>
                <w:iCs/>
              </w:rPr>
              <w:t xml:space="preserve">NAPOMENA: </w:t>
            </w:r>
          </w:p>
          <w:p w14:paraId="0642F047" w14:textId="3E94768B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eastAsiaTheme="minorHAnsi" w:cs="Calibri"/>
                <w:i/>
                <w:iCs/>
              </w:rPr>
              <w:t>Upisati sve IU na raziji programa i označiti s X one IU studijskog programa koji doprinose ishodu učenja ovog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8698" w14:textId="4C8FDE5F" w:rsidR="00237261" w:rsidRPr="001E757C" w:rsidRDefault="00237261" w:rsidP="0052684F">
            <w:pPr>
              <w:spacing w:after="0" w:line="240" w:lineRule="auto"/>
              <w:rPr>
                <w:rFonts w:eastAsiaTheme="minorHAnsi" w:cs="Calibri"/>
                <w:b/>
              </w:rPr>
            </w:pPr>
            <w:r w:rsidRPr="00636279">
              <w:rPr>
                <w:rFonts w:eastAsiaTheme="minorHAnsi" w:cs="Calibri"/>
                <w:b/>
              </w:rPr>
              <w:t xml:space="preserve">Ishodi učenja prijediplomskog studija </w:t>
            </w:r>
            <w:r w:rsidR="005A5003" w:rsidRPr="001E757C">
              <w:rPr>
                <w:rFonts w:eastAsiaTheme="minorHAnsi" w:cs="Calibri"/>
                <w:b/>
              </w:rPr>
              <w:t>Tekstilna tehnologija i inženjerstvo (ili Tekstilni i modni dizajn)</w:t>
            </w:r>
            <w:r w:rsidRPr="001E757C">
              <w:rPr>
                <w:rFonts w:eastAsiaTheme="minorHAnsi" w:cs="Calibri"/>
                <w:b/>
              </w:rPr>
              <w:t xml:space="preserve"> na razini programa: </w:t>
            </w:r>
          </w:p>
          <w:p w14:paraId="4F2054E7" w14:textId="3F3D96C9" w:rsidR="00237261" w:rsidRPr="00636279" w:rsidRDefault="00091559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="00237261"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="00237261" w:rsidRPr="00636279">
              <w:rPr>
                <w:rFonts w:eastAsiaTheme="minorHAnsi" w:cs="Calibri"/>
              </w:rPr>
              <w:t>1.</w:t>
            </w:r>
            <w:r w:rsidR="00237261" w:rsidRPr="00636279">
              <w:rPr>
                <w:rFonts w:eastAsiaTheme="minorHAnsi" w:cs="Calibri"/>
              </w:rPr>
              <w:tab/>
              <w:t xml:space="preserve"> </w:t>
            </w:r>
          </w:p>
          <w:p w14:paraId="2665FA09" w14:textId="62CA6BE1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2.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3135F620" w14:textId="0BAC08A2" w:rsidR="00237261" w:rsidRPr="00636279" w:rsidRDefault="00091559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="00237261"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="00237261" w:rsidRPr="00636279">
              <w:rPr>
                <w:rFonts w:eastAsiaTheme="minorHAnsi" w:cs="Calibri"/>
              </w:rPr>
              <w:t>3.</w:t>
            </w:r>
            <w:r w:rsidR="00237261" w:rsidRPr="00636279">
              <w:rPr>
                <w:rFonts w:eastAsiaTheme="minorHAnsi" w:cs="Calibri"/>
              </w:rPr>
              <w:tab/>
              <w:t xml:space="preserve"> </w:t>
            </w:r>
          </w:p>
          <w:p w14:paraId="7E2FEEB5" w14:textId="400CF210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4.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0FE581BB" w14:textId="4BAF3318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5.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72AE8CAA" w14:textId="1B47ED0C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6.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2D575CA1" w14:textId="315DAA38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7.</w:t>
            </w:r>
            <w:r w:rsidRPr="00636279">
              <w:rPr>
                <w:rFonts w:eastAsiaTheme="minorHAnsi" w:cs="Calibri"/>
              </w:rPr>
              <w:tab/>
            </w:r>
          </w:p>
          <w:p w14:paraId="0B896488" w14:textId="7157FD68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8.</w:t>
            </w:r>
            <w:r w:rsidRPr="00636279">
              <w:rPr>
                <w:rFonts w:eastAsiaTheme="minorHAnsi" w:cs="Calibri"/>
              </w:rPr>
              <w:tab/>
            </w:r>
          </w:p>
          <w:p w14:paraId="30E2794B" w14:textId="57A18188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9.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7B53FB73" w14:textId="69F316E5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10.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5FE2565F" w14:textId="2DC23CE3" w:rsidR="00237261" w:rsidRPr="00636279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11.</w:t>
            </w:r>
            <w:r w:rsidRPr="00636279">
              <w:rPr>
                <w:rFonts w:eastAsiaTheme="minorHAnsi" w:cs="Calibri"/>
              </w:rPr>
              <w:tab/>
              <w:t xml:space="preserve"> </w:t>
            </w:r>
          </w:p>
          <w:p w14:paraId="0918746C" w14:textId="201D7D70" w:rsidR="00237261" w:rsidRPr="00636279" w:rsidRDefault="00091559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="00237261"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="00237261" w:rsidRPr="00636279">
              <w:rPr>
                <w:rFonts w:eastAsiaTheme="minorHAnsi" w:cs="Calibri"/>
              </w:rPr>
              <w:t>12.</w:t>
            </w:r>
            <w:r w:rsidR="00237261" w:rsidRPr="00636279">
              <w:rPr>
                <w:rFonts w:eastAsiaTheme="minorHAnsi" w:cs="Calibri"/>
              </w:rPr>
              <w:tab/>
              <w:t xml:space="preserve"> </w:t>
            </w:r>
          </w:p>
          <w:p w14:paraId="0A371B05" w14:textId="28AF3719" w:rsidR="00237261" w:rsidRPr="00636279" w:rsidRDefault="00091559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="00237261"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="00237261" w:rsidRPr="00636279">
              <w:rPr>
                <w:rFonts w:eastAsiaTheme="minorHAnsi" w:cs="Calibri"/>
              </w:rPr>
              <w:t>13.</w:t>
            </w:r>
            <w:r w:rsidR="00237261" w:rsidRPr="00636279">
              <w:rPr>
                <w:rFonts w:eastAsiaTheme="minorHAnsi" w:cs="Calibri"/>
              </w:rPr>
              <w:tab/>
              <w:t xml:space="preserve"> </w:t>
            </w:r>
          </w:p>
          <w:p w14:paraId="7F1442BD" w14:textId="65DFDD7F" w:rsidR="00237261" w:rsidRPr="00636279" w:rsidRDefault="00091559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="00237261"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="00237261" w:rsidRPr="00636279">
              <w:rPr>
                <w:rFonts w:eastAsiaTheme="minorHAnsi" w:cs="Calibri"/>
              </w:rPr>
              <w:t>14.</w:t>
            </w:r>
            <w:r w:rsidR="00237261" w:rsidRPr="00636279">
              <w:rPr>
                <w:rFonts w:eastAsiaTheme="minorHAnsi" w:cs="Calibri"/>
              </w:rPr>
              <w:tab/>
              <w:t xml:space="preserve"> </w:t>
            </w:r>
          </w:p>
          <w:p w14:paraId="47514824" w14:textId="2D89139E" w:rsidR="00237261" w:rsidRPr="00636279" w:rsidRDefault="00237261" w:rsidP="0052684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49" w:hanging="624"/>
              <w:jc w:val="both"/>
              <w:textAlignment w:val="center"/>
              <w:rPr>
                <w:rFonts w:eastAsiaTheme="minorHAnsi" w:cs="Calibri"/>
                <w:color w:val="000000"/>
              </w:rPr>
            </w:pPr>
            <w:r w:rsidRPr="00636279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636279">
              <w:rPr>
                <w:rFonts w:eastAsiaTheme="minorHAnsi" w:cs="Calibri"/>
                <w:b/>
                <w:lang w:val="en-US"/>
              </w:rPr>
              <w:fldChar w:fldCharType="end"/>
            </w:r>
            <w:r w:rsidRPr="00636279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636279">
              <w:rPr>
                <w:rFonts w:eastAsiaTheme="minorHAnsi" w:cs="Calibri"/>
              </w:rPr>
              <w:t>15.</w:t>
            </w:r>
          </w:p>
          <w:p w14:paraId="367FC24A" w14:textId="77777777" w:rsidR="00040952" w:rsidRPr="00636279" w:rsidRDefault="00040952" w:rsidP="00040952">
            <w:pPr>
              <w:spacing w:after="0" w:line="240" w:lineRule="auto"/>
              <w:ind w:left="-68" w:firstLine="1"/>
              <w:rPr>
                <w:rFonts w:eastAsiaTheme="minorHAnsi" w:cs="Calibri"/>
              </w:rPr>
            </w:pPr>
          </w:p>
          <w:p w14:paraId="1449741C" w14:textId="53F5EA9B" w:rsidR="00237261" w:rsidRPr="00636279" w:rsidRDefault="00237261" w:rsidP="00040952">
            <w:pPr>
              <w:spacing w:after="0" w:line="240" w:lineRule="auto"/>
              <w:ind w:left="-68" w:firstLine="1"/>
              <w:rPr>
                <w:rFonts w:eastAsiaTheme="minorHAnsi"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80048" w14:textId="58F1E529" w:rsidR="00237261" w:rsidRPr="00092C64" w:rsidRDefault="00237261" w:rsidP="0052684F">
            <w:pPr>
              <w:spacing w:after="0" w:line="240" w:lineRule="auto"/>
              <w:rPr>
                <w:rFonts w:eastAsiaTheme="minorHAnsi" w:cs="Calibri"/>
                <w:b/>
              </w:rPr>
            </w:pPr>
            <w:r w:rsidRPr="00092C64">
              <w:rPr>
                <w:rFonts w:eastAsiaTheme="minorHAnsi" w:cs="Calibri"/>
                <w:b/>
              </w:rPr>
              <w:t xml:space="preserve">Ishodi učenja prijediplomskog studija </w:t>
            </w:r>
            <w:r w:rsidR="00091559" w:rsidRPr="00092C64">
              <w:rPr>
                <w:rFonts w:eastAsiaTheme="minorHAnsi" w:cs="Calibri"/>
                <w:b/>
              </w:rPr>
              <w:t xml:space="preserve">Tekstilna tehnologija i inženjerstvo (ili Tekstilni i modni dizajn) </w:t>
            </w:r>
            <w:r w:rsidRPr="00092C64">
              <w:rPr>
                <w:rFonts w:eastAsiaTheme="minorHAnsi" w:cs="Calibri"/>
                <w:b/>
              </w:rPr>
              <w:t xml:space="preserve"> na razini programa: </w:t>
            </w:r>
          </w:p>
          <w:p w14:paraId="3B0B5629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3CF541D4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2.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27EB412D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3.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0730290D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4.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5DA3990F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5.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6833BD46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6.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23F104B1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7.</w:t>
            </w:r>
            <w:r w:rsidRPr="00092C64">
              <w:rPr>
                <w:rFonts w:eastAsiaTheme="minorHAnsi" w:cs="Calibri"/>
              </w:rPr>
              <w:tab/>
            </w:r>
          </w:p>
          <w:p w14:paraId="704DC11B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8.</w:t>
            </w:r>
            <w:r w:rsidRPr="00092C64">
              <w:rPr>
                <w:rFonts w:eastAsiaTheme="minorHAnsi" w:cs="Calibri"/>
              </w:rPr>
              <w:tab/>
            </w:r>
          </w:p>
          <w:p w14:paraId="71F61B99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9.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098DA0EA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10.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1962ECE1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11.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03262C3D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12.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6A7BD1FC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13.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2B33A8BC" w14:textId="77777777" w:rsidR="00091559" w:rsidRPr="00092C64" w:rsidRDefault="00091559" w:rsidP="00091559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14.</w:t>
            </w:r>
            <w:r w:rsidRPr="00092C64">
              <w:rPr>
                <w:rFonts w:eastAsiaTheme="minorHAnsi" w:cs="Calibri"/>
              </w:rPr>
              <w:tab/>
              <w:t xml:space="preserve"> </w:t>
            </w:r>
          </w:p>
          <w:p w14:paraId="77DD0C42" w14:textId="77777777" w:rsidR="00091559" w:rsidRPr="00092C64" w:rsidRDefault="00091559" w:rsidP="000915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49" w:hanging="624"/>
              <w:jc w:val="both"/>
              <w:textAlignment w:val="center"/>
              <w:rPr>
                <w:rFonts w:eastAsiaTheme="minorHAnsi" w:cs="Calibri"/>
              </w:rPr>
            </w:pPr>
            <w:r w:rsidRPr="00092C64">
              <w:rPr>
                <w:rFonts w:eastAsiaTheme="minorHAnsi" w:cs="Calibri"/>
                <w:b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Theme="minorHAnsi" w:cs="Calibri"/>
                <w:b/>
                <w:lang w:val="en-US"/>
              </w:rPr>
              <w:instrText xml:space="preserve"> FORMCHECKBOX </w:instrText>
            </w:r>
            <w:r w:rsidR="004902C1">
              <w:rPr>
                <w:rFonts w:eastAsiaTheme="minorHAnsi" w:cs="Calibri"/>
                <w:b/>
                <w:lang w:val="en-US"/>
              </w:rPr>
            </w:r>
            <w:r w:rsidR="004902C1">
              <w:rPr>
                <w:rFonts w:eastAsiaTheme="minorHAnsi" w:cs="Calibri"/>
                <w:b/>
                <w:lang w:val="en-US"/>
              </w:rPr>
              <w:fldChar w:fldCharType="separate"/>
            </w:r>
            <w:r w:rsidRPr="00092C64">
              <w:rPr>
                <w:rFonts w:eastAsiaTheme="minorHAnsi" w:cs="Calibri"/>
                <w:b/>
                <w:lang w:val="en-US"/>
              </w:rPr>
              <w:fldChar w:fldCharType="end"/>
            </w:r>
            <w:r w:rsidRPr="00092C64">
              <w:rPr>
                <w:rFonts w:eastAsiaTheme="minorHAnsi" w:cs="Calibri"/>
                <w:b/>
                <w:lang w:val="en-US"/>
              </w:rPr>
              <w:t xml:space="preserve"> </w:t>
            </w:r>
            <w:r w:rsidRPr="00092C64">
              <w:rPr>
                <w:rFonts w:eastAsiaTheme="minorHAnsi" w:cs="Calibri"/>
              </w:rPr>
              <w:t>15.</w:t>
            </w:r>
          </w:p>
          <w:p w14:paraId="0874244D" w14:textId="77777777" w:rsidR="00237261" w:rsidRPr="00092C64" w:rsidRDefault="00237261" w:rsidP="0052684F">
            <w:pPr>
              <w:spacing w:after="0" w:line="240" w:lineRule="auto"/>
              <w:ind w:left="1049" w:hanging="624"/>
              <w:rPr>
                <w:rFonts w:eastAsiaTheme="minorHAnsi" w:cs="Calibri"/>
              </w:rPr>
            </w:pPr>
          </w:p>
        </w:tc>
      </w:tr>
      <w:tr w:rsidR="00092C64" w:rsidRPr="00092C64" w14:paraId="791716F0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0A32570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Sadržaj kolegija – </w:t>
            </w:r>
            <w:r w:rsidRPr="00636279">
              <w:rPr>
                <w:rFonts w:cs="Calibri"/>
              </w:rPr>
              <w:t>po nastavnim cjelinama/jedinicama ili tjednima</w:t>
            </w:r>
          </w:p>
          <w:p w14:paraId="7215FBE0" w14:textId="77777777" w:rsidR="00040952" w:rsidRPr="00636279" w:rsidRDefault="00040952" w:rsidP="00040952">
            <w:pPr>
              <w:suppressAutoHyphens/>
              <w:spacing w:after="0" w:line="240" w:lineRule="auto"/>
              <w:ind w:left="360"/>
              <w:contextualSpacing/>
              <w:rPr>
                <w:rFonts w:cs="Calibri"/>
                <w:b/>
              </w:rPr>
            </w:pPr>
          </w:p>
          <w:p w14:paraId="76BD442A" w14:textId="77777777" w:rsidR="00040952" w:rsidRPr="00636279" w:rsidRDefault="00040952" w:rsidP="00040952">
            <w:pPr>
              <w:suppressAutoHyphens/>
              <w:spacing w:after="0" w:line="240" w:lineRule="auto"/>
              <w:ind w:left="360"/>
              <w:contextualSpacing/>
              <w:rPr>
                <w:rFonts w:cs="Calibri"/>
                <w:b/>
              </w:rPr>
            </w:pPr>
          </w:p>
          <w:p w14:paraId="0047C13C" w14:textId="77777777" w:rsidR="00040952" w:rsidRPr="00636279" w:rsidRDefault="00040952" w:rsidP="00040952">
            <w:pPr>
              <w:suppressAutoHyphens/>
              <w:spacing w:after="0" w:line="240" w:lineRule="auto"/>
              <w:ind w:left="360"/>
              <w:contextualSpacing/>
              <w:rPr>
                <w:rFonts w:cs="Calibri"/>
                <w:b/>
              </w:rPr>
            </w:pPr>
          </w:p>
          <w:p w14:paraId="5BCCDA2F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5CDB308A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2E0D0155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</w:p>
          <w:p w14:paraId="43F8E974" w14:textId="77777777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  <w:i/>
                <w:iCs/>
              </w:rPr>
            </w:pPr>
            <w:r w:rsidRPr="00636279">
              <w:rPr>
                <w:rFonts w:cs="Calibri"/>
                <w:b/>
                <w:i/>
                <w:iCs/>
              </w:rPr>
              <w:t xml:space="preserve">NAPOMENA: </w:t>
            </w:r>
          </w:p>
          <w:p w14:paraId="4ACF8E2A" w14:textId="67C3821F" w:rsidR="00040952" w:rsidRPr="00636279" w:rsidRDefault="00040952" w:rsidP="00040952">
            <w:pPr>
              <w:suppressAutoHyphens/>
              <w:spacing w:after="0" w:line="240" w:lineRule="auto"/>
              <w:contextualSpacing/>
              <w:rPr>
                <w:rFonts w:cs="Calibri"/>
                <w:b/>
                <w:i/>
                <w:iCs/>
              </w:rPr>
            </w:pPr>
            <w:r w:rsidRPr="00636279">
              <w:rPr>
                <w:rFonts w:eastAsiaTheme="minorHAnsi" w:cs="Calibri"/>
                <w:i/>
                <w:iCs/>
              </w:rPr>
              <w:t>Nabrojati 15 nastavnih jedinica ili nastavnih cjelina za sve oblike nastave; ukoliko se navode nastavne cjeline u zagradi obavezno navesti broj sati izvođenja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0D60" w14:textId="51BB5430" w:rsidR="00091559" w:rsidRPr="00636279" w:rsidRDefault="00091559" w:rsidP="00091559">
            <w:pPr>
              <w:spacing w:after="0" w:line="240" w:lineRule="auto"/>
              <w:ind w:left="720" w:hanging="628"/>
              <w:contextualSpacing/>
              <w:rPr>
                <w:rFonts w:eastAsiaTheme="minorEastAsia" w:cs="Calibri"/>
                <w:lang w:val="de-DE"/>
              </w:rPr>
            </w:pPr>
            <w:r w:rsidRPr="00636279">
              <w:rPr>
                <w:rFonts w:eastAsiaTheme="minorEastAsia" w:cs="Calibri"/>
                <w:lang w:val="de-DE"/>
              </w:rPr>
              <w:lastRenderedPageBreak/>
              <w:t>PREDAVANJA</w:t>
            </w:r>
          </w:p>
          <w:p w14:paraId="5AEBFC44" w14:textId="07D7FE08" w:rsidR="00091559" w:rsidRPr="00636279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nabrojati 15 nastavnih jedinica</w:t>
            </w:r>
          </w:p>
          <w:p w14:paraId="20BBD986" w14:textId="2262BF66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1.</w:t>
            </w:r>
          </w:p>
          <w:p w14:paraId="03139806" w14:textId="3B19A638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2.</w:t>
            </w:r>
          </w:p>
          <w:p w14:paraId="4771D29C" w14:textId="290507F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3.</w:t>
            </w:r>
          </w:p>
          <w:p w14:paraId="071FFB3B" w14:textId="6D0DF08A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4.</w:t>
            </w:r>
          </w:p>
          <w:p w14:paraId="703A1BC3" w14:textId="65584BF4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lastRenderedPageBreak/>
              <w:t>5.</w:t>
            </w:r>
          </w:p>
          <w:p w14:paraId="099D46F1" w14:textId="3A7E9F1B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6.</w:t>
            </w:r>
          </w:p>
          <w:p w14:paraId="00A77656" w14:textId="78D6165A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7.</w:t>
            </w:r>
          </w:p>
          <w:p w14:paraId="7BCDA98D" w14:textId="3960A8C1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8.</w:t>
            </w:r>
          </w:p>
          <w:p w14:paraId="69BF26E5" w14:textId="1EE78F1F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9.</w:t>
            </w:r>
          </w:p>
          <w:p w14:paraId="6C8F4757" w14:textId="56EAF45B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10.</w:t>
            </w:r>
          </w:p>
          <w:p w14:paraId="2412FAE0" w14:textId="4366166E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11.</w:t>
            </w:r>
          </w:p>
          <w:p w14:paraId="02F36FDB" w14:textId="7CDFB4C0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12.</w:t>
            </w:r>
          </w:p>
          <w:p w14:paraId="2C524552" w14:textId="5D378115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13.</w:t>
            </w:r>
          </w:p>
          <w:p w14:paraId="3A601058" w14:textId="19A5A121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14.</w:t>
            </w:r>
          </w:p>
          <w:p w14:paraId="1C40DAA0" w14:textId="5443A111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15.</w:t>
            </w:r>
          </w:p>
          <w:p w14:paraId="0DE654E8" w14:textId="77777777" w:rsidR="00091559" w:rsidRPr="00636279" w:rsidRDefault="00091559" w:rsidP="00091559">
            <w:pPr>
              <w:pStyle w:val="ListParagraph"/>
              <w:spacing w:after="0" w:line="240" w:lineRule="auto"/>
              <w:ind w:left="420"/>
              <w:rPr>
                <w:rFonts w:eastAsiaTheme="minorEastAsia" w:cs="Calibri"/>
              </w:rPr>
            </w:pPr>
          </w:p>
          <w:p w14:paraId="2A39B3D7" w14:textId="68686053" w:rsidR="00091559" w:rsidRPr="00636279" w:rsidRDefault="00091559" w:rsidP="00091559">
            <w:pPr>
              <w:spacing w:after="0" w:line="240" w:lineRule="auto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SEMINARI</w:t>
            </w:r>
          </w:p>
          <w:p w14:paraId="24CD6FB7" w14:textId="77777777" w:rsidR="00091559" w:rsidRPr="00636279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nabrojati 15 nastavnih jedinica</w:t>
            </w:r>
          </w:p>
          <w:p w14:paraId="784377F9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1.</w:t>
            </w:r>
          </w:p>
          <w:p w14:paraId="4F5E8A03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2.</w:t>
            </w:r>
          </w:p>
          <w:p w14:paraId="78E166FC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3.</w:t>
            </w:r>
          </w:p>
          <w:p w14:paraId="7A38BFD7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4.</w:t>
            </w:r>
          </w:p>
          <w:p w14:paraId="6E248354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5.</w:t>
            </w:r>
          </w:p>
          <w:p w14:paraId="09CF20D5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6.</w:t>
            </w:r>
          </w:p>
          <w:p w14:paraId="6A2B53D5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7.</w:t>
            </w:r>
          </w:p>
          <w:p w14:paraId="1B3C0506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8.</w:t>
            </w:r>
          </w:p>
          <w:p w14:paraId="68996735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9.</w:t>
            </w:r>
          </w:p>
          <w:p w14:paraId="601946A7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10.</w:t>
            </w:r>
          </w:p>
          <w:p w14:paraId="44B84BCF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11.</w:t>
            </w:r>
          </w:p>
          <w:p w14:paraId="6D41278D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12.</w:t>
            </w:r>
          </w:p>
          <w:p w14:paraId="779746E1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13.</w:t>
            </w:r>
          </w:p>
          <w:p w14:paraId="6DBACEAB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14.</w:t>
            </w:r>
          </w:p>
          <w:p w14:paraId="6214F250" w14:textId="25CE12FA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15.</w:t>
            </w:r>
          </w:p>
          <w:p w14:paraId="760DD235" w14:textId="77777777" w:rsidR="00091559" w:rsidRPr="00636279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</w:p>
          <w:p w14:paraId="58A0E11F" w14:textId="77777777" w:rsidR="00091559" w:rsidRPr="00636279" w:rsidRDefault="00091559" w:rsidP="00091559">
            <w:pPr>
              <w:spacing w:after="0" w:line="240" w:lineRule="auto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VJEŽBE</w:t>
            </w:r>
          </w:p>
          <w:p w14:paraId="1C56C7AD" w14:textId="20FF6007" w:rsidR="00091559" w:rsidRPr="00636279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636279">
              <w:rPr>
                <w:rFonts w:eastAsiaTheme="minorEastAsia" w:cs="Calibri"/>
              </w:rPr>
              <w:t>nabrojati i opisati vježbe</w:t>
            </w:r>
          </w:p>
          <w:p w14:paraId="17190229" w14:textId="200C720D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636279">
              <w:rPr>
                <w:rFonts w:cs="Calibri"/>
              </w:rPr>
              <w:lastRenderedPageBreak/>
              <w:t>Vježba 1.</w:t>
            </w:r>
          </w:p>
          <w:p w14:paraId="06C60600" w14:textId="77777777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636279">
              <w:rPr>
                <w:rFonts w:cs="Calibri"/>
              </w:rPr>
              <w:t>Vježba 2.</w:t>
            </w:r>
          </w:p>
          <w:p w14:paraId="51725D94" w14:textId="77777777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636279">
              <w:rPr>
                <w:rFonts w:cs="Calibri"/>
              </w:rPr>
              <w:t>Vježba 3.</w:t>
            </w:r>
          </w:p>
          <w:p w14:paraId="4956A74C" w14:textId="27010F0A" w:rsidR="00091559" w:rsidRPr="00636279" w:rsidRDefault="00636279" w:rsidP="00091559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itd.</w:t>
            </w:r>
          </w:p>
          <w:p w14:paraId="7147E398" w14:textId="77777777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636279">
              <w:rPr>
                <w:rFonts w:cs="Calibri"/>
              </w:rPr>
              <w:t>.</w:t>
            </w:r>
          </w:p>
          <w:p w14:paraId="1CF261E2" w14:textId="77777777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636279">
              <w:rPr>
                <w:rFonts w:cs="Calibri"/>
              </w:rPr>
              <w:t>.</w:t>
            </w:r>
          </w:p>
          <w:p w14:paraId="5E5A2091" w14:textId="6DF3361A" w:rsidR="00091559" w:rsidRPr="00636279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75FF5" w14:textId="77777777" w:rsidR="00091559" w:rsidRPr="00092C64" w:rsidRDefault="00091559" w:rsidP="00091559">
            <w:pPr>
              <w:spacing w:after="0" w:line="240" w:lineRule="auto"/>
              <w:ind w:left="720" w:hanging="628"/>
              <w:contextualSpacing/>
              <w:rPr>
                <w:rFonts w:eastAsiaTheme="minorEastAsia" w:cs="Calibri"/>
                <w:lang w:val="de-DE"/>
              </w:rPr>
            </w:pPr>
            <w:r w:rsidRPr="00092C64">
              <w:rPr>
                <w:rFonts w:eastAsiaTheme="minorEastAsia" w:cs="Calibri"/>
                <w:lang w:val="de-DE"/>
              </w:rPr>
              <w:lastRenderedPageBreak/>
              <w:t>PREDAVANJA</w:t>
            </w:r>
          </w:p>
          <w:p w14:paraId="2DC8FDAA" w14:textId="77777777" w:rsidR="00091559" w:rsidRPr="00092C64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nabrojati 15 nastavnih jedinica</w:t>
            </w:r>
          </w:p>
          <w:p w14:paraId="12B83D6D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1.</w:t>
            </w:r>
          </w:p>
          <w:p w14:paraId="411929D5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2.</w:t>
            </w:r>
          </w:p>
          <w:p w14:paraId="7D66A2CC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3.</w:t>
            </w:r>
          </w:p>
          <w:p w14:paraId="658064D1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4.</w:t>
            </w:r>
          </w:p>
          <w:p w14:paraId="09A897BF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lastRenderedPageBreak/>
              <w:t>5.</w:t>
            </w:r>
          </w:p>
          <w:p w14:paraId="23D22A7E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6.</w:t>
            </w:r>
          </w:p>
          <w:p w14:paraId="50B4EEC7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7.</w:t>
            </w:r>
          </w:p>
          <w:p w14:paraId="48391B50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8.</w:t>
            </w:r>
          </w:p>
          <w:p w14:paraId="51D9AFCB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9.</w:t>
            </w:r>
          </w:p>
          <w:p w14:paraId="2739CF85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10.</w:t>
            </w:r>
          </w:p>
          <w:p w14:paraId="6FDAF3CF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11.</w:t>
            </w:r>
          </w:p>
          <w:p w14:paraId="3DC84BE1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12.</w:t>
            </w:r>
          </w:p>
          <w:p w14:paraId="4813BDFF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13.</w:t>
            </w:r>
          </w:p>
          <w:p w14:paraId="386CAF83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14.</w:t>
            </w:r>
          </w:p>
          <w:p w14:paraId="3C960031" w14:textId="77777777" w:rsidR="00091559" w:rsidRPr="00092C64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15.</w:t>
            </w:r>
          </w:p>
          <w:p w14:paraId="61923C34" w14:textId="77777777" w:rsidR="00091559" w:rsidRPr="00092C64" w:rsidRDefault="00091559" w:rsidP="00091559">
            <w:pPr>
              <w:pStyle w:val="ListParagraph"/>
              <w:spacing w:after="0" w:line="240" w:lineRule="auto"/>
              <w:ind w:left="420"/>
              <w:rPr>
                <w:rFonts w:eastAsiaTheme="minorEastAsia" w:cs="Calibri"/>
              </w:rPr>
            </w:pPr>
          </w:p>
          <w:p w14:paraId="421C8004" w14:textId="77777777" w:rsidR="00091559" w:rsidRPr="00092C64" w:rsidRDefault="00091559" w:rsidP="00091559">
            <w:pPr>
              <w:spacing w:after="0" w:line="240" w:lineRule="auto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SEMINARI</w:t>
            </w:r>
          </w:p>
          <w:p w14:paraId="5A67ED39" w14:textId="77777777" w:rsidR="00091559" w:rsidRPr="00092C64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nabrojati 15 nastavnih jedinica</w:t>
            </w:r>
          </w:p>
          <w:p w14:paraId="60048064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1.</w:t>
            </w:r>
          </w:p>
          <w:p w14:paraId="27BE709E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2.</w:t>
            </w:r>
          </w:p>
          <w:p w14:paraId="4FF333A4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3.</w:t>
            </w:r>
          </w:p>
          <w:p w14:paraId="4010F70A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4.</w:t>
            </w:r>
          </w:p>
          <w:p w14:paraId="65E21A04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5.</w:t>
            </w:r>
          </w:p>
          <w:p w14:paraId="2E0CEE0F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6.</w:t>
            </w:r>
          </w:p>
          <w:p w14:paraId="411590C9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7.</w:t>
            </w:r>
          </w:p>
          <w:p w14:paraId="736058F7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8.</w:t>
            </w:r>
          </w:p>
          <w:p w14:paraId="5241F5CA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9.</w:t>
            </w:r>
          </w:p>
          <w:p w14:paraId="477F1C2D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10.</w:t>
            </w:r>
          </w:p>
          <w:p w14:paraId="7268C35C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11.</w:t>
            </w:r>
          </w:p>
          <w:p w14:paraId="381B9888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12.</w:t>
            </w:r>
          </w:p>
          <w:p w14:paraId="15B779D8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13.</w:t>
            </w:r>
          </w:p>
          <w:p w14:paraId="3AC9FE2E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14.</w:t>
            </w:r>
          </w:p>
          <w:p w14:paraId="7228F2B7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  <w:r w:rsidRPr="0098164E">
              <w:rPr>
                <w:rFonts w:eastAsiaTheme="minorEastAsia" w:cs="Calibri"/>
              </w:rPr>
              <w:t>15.</w:t>
            </w:r>
          </w:p>
          <w:p w14:paraId="27F445AD" w14:textId="77777777" w:rsidR="00091559" w:rsidRPr="0098164E" w:rsidRDefault="00091559" w:rsidP="00091559">
            <w:pPr>
              <w:spacing w:after="0" w:line="240" w:lineRule="auto"/>
              <w:ind w:left="420"/>
              <w:rPr>
                <w:rFonts w:eastAsiaTheme="minorEastAsia" w:cs="Calibri"/>
              </w:rPr>
            </w:pPr>
          </w:p>
          <w:p w14:paraId="6121C69A" w14:textId="77777777" w:rsidR="00091559" w:rsidRPr="00092C64" w:rsidRDefault="00091559" w:rsidP="00091559">
            <w:pPr>
              <w:spacing w:after="0" w:line="240" w:lineRule="auto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VJEŽBE</w:t>
            </w:r>
          </w:p>
          <w:p w14:paraId="67CCEA18" w14:textId="0013B7B3" w:rsidR="00091559" w:rsidRPr="00092C64" w:rsidRDefault="00091559" w:rsidP="000915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="Calibri"/>
              </w:rPr>
            </w:pPr>
            <w:r w:rsidRPr="00092C64">
              <w:rPr>
                <w:rFonts w:eastAsiaTheme="minorEastAsia" w:cs="Calibri"/>
              </w:rPr>
              <w:t>nabrojati i opisati vježbe</w:t>
            </w:r>
          </w:p>
          <w:p w14:paraId="3B3D86FE" w14:textId="77777777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lastRenderedPageBreak/>
              <w:t>Vježba 1.</w:t>
            </w:r>
          </w:p>
          <w:p w14:paraId="427083CF" w14:textId="77777777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t>Vježba 2.</w:t>
            </w:r>
          </w:p>
          <w:p w14:paraId="717D6540" w14:textId="77777777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t>Vježba 3.</w:t>
            </w:r>
          </w:p>
          <w:p w14:paraId="72A24C45" w14:textId="64B8F81E" w:rsidR="00091559" w:rsidRPr="00092C64" w:rsidRDefault="0063627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t>itd.</w:t>
            </w:r>
          </w:p>
          <w:p w14:paraId="5754F55E" w14:textId="77777777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t>.</w:t>
            </w:r>
          </w:p>
          <w:p w14:paraId="7155EC30" w14:textId="77777777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  <w:r w:rsidRPr="00092C64">
              <w:rPr>
                <w:rFonts w:cs="Calibri"/>
              </w:rPr>
              <w:t>.</w:t>
            </w:r>
          </w:p>
          <w:p w14:paraId="286656A7" w14:textId="63F07B10" w:rsidR="00091559" w:rsidRPr="00092C64" w:rsidRDefault="00091559" w:rsidP="00091559">
            <w:pPr>
              <w:spacing w:after="0" w:line="240" w:lineRule="auto"/>
              <w:contextualSpacing/>
              <w:rPr>
                <w:rFonts w:cs="Calibri"/>
              </w:rPr>
            </w:pPr>
          </w:p>
        </w:tc>
      </w:tr>
      <w:tr w:rsidR="00092C64" w:rsidRPr="00092C64" w14:paraId="30D9AAB6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5D7DFF7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napToGrid w:val="0"/>
              <w:spacing w:after="0" w:line="240" w:lineRule="auto"/>
              <w:ind w:left="447" w:hanging="447"/>
              <w:contextualSpacing/>
              <w:rPr>
                <w:rFonts w:eastAsia="Times New Roman" w:cs="Calibri"/>
                <w:b/>
              </w:rPr>
            </w:pPr>
            <w:r w:rsidRPr="00636279">
              <w:rPr>
                <w:rFonts w:eastAsia="Times New Roman" w:cs="Calibri"/>
                <w:b/>
              </w:rPr>
              <w:lastRenderedPageBreak/>
              <w:t xml:space="preserve">Način izvođenja nastave </w:t>
            </w:r>
            <w:r w:rsidRPr="00636279">
              <w:rPr>
                <w:rFonts w:cs="Calibri"/>
              </w:rPr>
              <w:t>turnusna, modularna, blok nastava, klasična, online):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B410" w14:textId="321DD081" w:rsidR="00091559" w:rsidRPr="00636279" w:rsidRDefault="00091559" w:rsidP="00091559">
            <w:pPr>
              <w:suppressAutoHyphens/>
              <w:snapToGrid w:val="0"/>
              <w:spacing w:after="0" w:line="240" w:lineRule="auto"/>
              <w:ind w:left="360"/>
              <w:rPr>
                <w:rFonts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</w:t>
            </w:r>
            <w:r w:rsidRPr="00636279">
              <w:rPr>
                <w:rFonts w:cs="Calibri"/>
              </w:rPr>
              <w:t xml:space="preserve">turnusna modularna   </w:t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</w:t>
            </w:r>
            <w:r w:rsidRPr="00636279">
              <w:rPr>
                <w:rFonts w:cs="Calibri"/>
              </w:rPr>
              <w:t xml:space="preserve">blok nastava    </w:t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</w:t>
            </w:r>
            <w:r w:rsidRPr="00636279">
              <w:rPr>
                <w:rFonts w:cs="Calibri"/>
              </w:rPr>
              <w:t xml:space="preserve">klasična   </w:t>
            </w:r>
          </w:p>
          <w:p w14:paraId="33839F88" w14:textId="77777777" w:rsidR="00091559" w:rsidRPr="00636279" w:rsidRDefault="00091559" w:rsidP="00091559">
            <w:pPr>
              <w:suppressAutoHyphens/>
              <w:snapToGrid w:val="0"/>
              <w:spacing w:after="0" w:line="240" w:lineRule="auto"/>
              <w:ind w:left="360"/>
              <w:rPr>
                <w:rFonts w:eastAsia="Times New Roman" w:cs="Calibri"/>
                <w:b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</w:t>
            </w:r>
            <w:r w:rsidRPr="00636279">
              <w:rPr>
                <w:rFonts w:cs="Calibri"/>
              </w:rPr>
              <w:t xml:space="preserve">online    </w:t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  <w:b/>
                <w:lang w:eastAsia="zh-CN"/>
              </w:rPr>
              <w:t xml:space="preserve"> </w:t>
            </w:r>
            <w:r w:rsidRPr="00636279">
              <w:rPr>
                <w:rFonts w:eastAsia="Times New Roman" w:cs="Calibri"/>
                <w:lang w:eastAsia="zh-CN"/>
              </w:rPr>
              <w:t>drugo_______________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BF674" w14:textId="67AB4E5F" w:rsidR="00091559" w:rsidRPr="00092C64" w:rsidRDefault="00091559" w:rsidP="00091559">
            <w:pPr>
              <w:suppressAutoHyphens/>
              <w:snapToGrid w:val="0"/>
              <w:spacing w:after="0" w:line="240" w:lineRule="auto"/>
              <w:ind w:left="360"/>
              <w:rPr>
                <w:rFonts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</w:t>
            </w:r>
            <w:r w:rsidRPr="00092C64">
              <w:rPr>
                <w:rFonts w:cs="Calibri"/>
              </w:rPr>
              <w:t xml:space="preserve">turnusna modularna   </w:t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</w:t>
            </w:r>
            <w:r w:rsidRPr="00092C64">
              <w:rPr>
                <w:rFonts w:cs="Calibri"/>
              </w:rPr>
              <w:t xml:space="preserve">blok nastava    </w:t>
            </w:r>
            <w:r w:rsidR="00040952"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952"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="00040952"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</w:t>
            </w:r>
            <w:r w:rsidRPr="00092C64">
              <w:rPr>
                <w:rFonts w:cs="Calibri"/>
              </w:rPr>
              <w:t xml:space="preserve">klasična   </w:t>
            </w:r>
          </w:p>
          <w:p w14:paraId="237A9603" w14:textId="77777777" w:rsidR="00091559" w:rsidRPr="00092C64" w:rsidRDefault="00091559" w:rsidP="00091559">
            <w:pPr>
              <w:suppressAutoHyphens/>
              <w:snapToGrid w:val="0"/>
              <w:spacing w:after="0" w:line="240" w:lineRule="auto"/>
              <w:ind w:left="360"/>
              <w:rPr>
                <w:rFonts w:eastAsia="Times New Roman" w:cs="Calibri"/>
                <w:b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</w:t>
            </w:r>
            <w:r w:rsidRPr="00092C64">
              <w:rPr>
                <w:rFonts w:cs="Calibri"/>
              </w:rPr>
              <w:t xml:space="preserve">online    </w:t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  <w:b/>
                <w:lang w:eastAsia="zh-CN"/>
              </w:rPr>
              <w:t xml:space="preserve"> </w:t>
            </w:r>
            <w:r w:rsidRPr="00092C64">
              <w:rPr>
                <w:rFonts w:eastAsia="Times New Roman" w:cs="Calibri"/>
                <w:lang w:eastAsia="zh-CN"/>
              </w:rPr>
              <w:t>drugo_______________</w:t>
            </w:r>
          </w:p>
        </w:tc>
      </w:tr>
      <w:tr w:rsidR="00092C64" w:rsidRPr="00092C64" w14:paraId="7E221A3F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976D5BF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Vrste izvođenja nastave </w:t>
            </w:r>
            <w:r w:rsidRPr="00636279">
              <w:rPr>
                <w:rFonts w:cs="Calibri"/>
                <w:b/>
              </w:rPr>
              <w:br/>
              <w:t>(</w:t>
            </w:r>
            <w:r w:rsidRPr="00636279">
              <w:rPr>
                <w:rFonts w:cs="Calibri"/>
                <w:b/>
                <w:i/>
              </w:rPr>
              <w:t>staviti X</w:t>
            </w:r>
            <w:r w:rsidRPr="00636279">
              <w:rPr>
                <w:rFonts w:cs="Calibri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BAC1" w14:textId="10081727" w:rsidR="00091559" w:rsidRPr="00636279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636279">
              <w:rPr>
                <w:rFonts w:eastAsia="Times New Roman" w:cs="Calibri"/>
              </w:rPr>
              <w:t xml:space="preserve"> predavanja</w:t>
            </w:r>
          </w:p>
          <w:p w14:paraId="50F36B0F" w14:textId="5953F098" w:rsidR="00091559" w:rsidRPr="00636279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636279">
              <w:rPr>
                <w:rFonts w:eastAsia="Times New Roman" w:cs="Calibri"/>
              </w:rPr>
              <w:t xml:space="preserve"> seminari i radionice  </w:t>
            </w:r>
          </w:p>
          <w:p w14:paraId="255EFC56" w14:textId="34B6A5F9" w:rsidR="00091559" w:rsidRPr="00636279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636279">
              <w:rPr>
                <w:rFonts w:eastAsia="Times New Roman" w:cs="Calibri"/>
              </w:rPr>
              <w:t xml:space="preserve"> vježbe  </w:t>
            </w:r>
          </w:p>
          <w:p w14:paraId="48033992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obrazovanje na daljinu Upisati broj sati nastave na daljinu:________</w:t>
            </w:r>
          </w:p>
          <w:p w14:paraId="3EC47712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CFFF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samostalni zadaci  </w:t>
            </w:r>
          </w:p>
          <w:p w14:paraId="5CF03709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multimedija i mreža  </w:t>
            </w:r>
          </w:p>
          <w:p w14:paraId="067C4677" w14:textId="2A90750B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laboratorij</w:t>
            </w:r>
          </w:p>
          <w:p w14:paraId="68A7EFD0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mentorski rad</w:t>
            </w:r>
          </w:p>
          <w:p w14:paraId="0DA7DB54" w14:textId="77777777" w:rsidR="00091559" w:rsidRPr="00636279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ostalo 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5D40B" w14:textId="380A7A53" w:rsidR="00091559" w:rsidRPr="0098164E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98164E">
              <w:rPr>
                <w:rFonts w:eastAsia="Times New Roman" w:cs="Calibri"/>
              </w:rPr>
              <w:t xml:space="preserve"> predavanja</w:t>
            </w:r>
          </w:p>
          <w:p w14:paraId="3DF4A27B" w14:textId="2616CD9F" w:rsidR="00091559" w:rsidRPr="0098164E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98164E">
              <w:rPr>
                <w:rFonts w:eastAsia="Times New Roman" w:cs="Calibri"/>
              </w:rPr>
              <w:t xml:space="preserve"> seminari i radionice  </w:t>
            </w:r>
          </w:p>
          <w:p w14:paraId="6D0A2584" w14:textId="72B94CC5" w:rsidR="00091559" w:rsidRPr="0098164E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98164E">
              <w:rPr>
                <w:rFonts w:eastAsia="Times New Roman" w:cs="Calibri"/>
              </w:rPr>
              <w:t xml:space="preserve"> vježbe  </w:t>
            </w:r>
          </w:p>
          <w:p w14:paraId="394E3B2E" w14:textId="77777777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 w:rsidRPr="0098164E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4E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98164E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98164E">
              <w:rPr>
                <w:rFonts w:eastAsia="Times New Roman" w:cs="Calibri"/>
              </w:rPr>
              <w:t xml:space="preserve"> obrazovanje na daljinu</w:t>
            </w:r>
          </w:p>
          <w:p w14:paraId="094121DD" w14:textId="77777777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 w:rsidRPr="0098164E">
              <w:rPr>
                <w:rFonts w:eastAsia="Times New Roman" w:cs="Calibri"/>
              </w:rPr>
              <w:t>Upisati broj sati nastave na daljinu:________</w:t>
            </w:r>
          </w:p>
          <w:p w14:paraId="22BCE012" w14:textId="5519E4DA" w:rsidR="00091559" w:rsidRPr="0098164E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98164E">
              <w:rPr>
                <w:rFonts w:eastAsia="Times New Roman" w:cs="Calibri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CE2A3" w14:textId="77777777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</w:p>
          <w:p w14:paraId="14BF67BA" w14:textId="3E81211D" w:rsidR="00091559" w:rsidRPr="0098164E" w:rsidRDefault="0098164E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>
              <w:rPr>
                <w:rFonts w:eastAsia="Times New Roman" w:cs="Calibri"/>
                <w:b/>
                <w:lang w:eastAsia="zh-CN"/>
              </w:rPr>
              <w:fldChar w:fldCharType="end"/>
            </w:r>
            <w:r w:rsidR="00091559" w:rsidRPr="0098164E">
              <w:rPr>
                <w:rFonts w:eastAsia="Times New Roman" w:cs="Calibri"/>
              </w:rPr>
              <w:t xml:space="preserve"> samostalni zadaci  </w:t>
            </w:r>
          </w:p>
          <w:p w14:paraId="0DFAFC40" w14:textId="1C577F41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98164E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4E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98164E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98164E">
              <w:rPr>
                <w:rFonts w:eastAsia="Times New Roman" w:cs="Calibri"/>
              </w:rPr>
              <w:t xml:space="preserve"> </w:t>
            </w:r>
            <w:r w:rsidRPr="0098164E">
              <w:rPr>
                <w:rFonts w:eastAsia="Times New Roman" w:cs="Calibri"/>
                <w:bCs/>
              </w:rPr>
              <w:t>multimedija i mreža</w:t>
            </w:r>
            <w:r w:rsidRPr="0098164E">
              <w:rPr>
                <w:rFonts w:eastAsia="Times New Roman" w:cs="Calibri"/>
              </w:rPr>
              <w:t xml:space="preserve">  </w:t>
            </w:r>
          </w:p>
          <w:p w14:paraId="70ABE722" w14:textId="5B5E4F69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 w:rsidRPr="0098164E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4E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98164E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98164E">
              <w:rPr>
                <w:rFonts w:eastAsia="Times New Roman" w:cs="Calibri"/>
              </w:rPr>
              <w:t xml:space="preserve"> laboratorij</w:t>
            </w:r>
          </w:p>
          <w:p w14:paraId="0DCEF2EC" w14:textId="19E1E083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  <w:r w:rsidRPr="0098164E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4E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98164E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98164E">
              <w:rPr>
                <w:rFonts w:eastAsia="Times New Roman" w:cs="Calibri"/>
              </w:rPr>
              <w:t xml:space="preserve"> mentorski rad</w:t>
            </w:r>
          </w:p>
          <w:p w14:paraId="574A0D0B" w14:textId="77777777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</w:rPr>
            </w:pPr>
            <w:r w:rsidRPr="0098164E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4E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98164E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98164E">
              <w:rPr>
                <w:rFonts w:eastAsia="Times New Roman" w:cs="Calibri"/>
              </w:rPr>
              <w:t xml:space="preserve"> ostalo ___________________</w:t>
            </w:r>
          </w:p>
          <w:p w14:paraId="4EE33982" w14:textId="77777777" w:rsidR="00091559" w:rsidRPr="0098164E" w:rsidRDefault="00091559" w:rsidP="00091559">
            <w:pPr>
              <w:suppressAutoHyphens/>
              <w:spacing w:after="0" w:line="240" w:lineRule="auto"/>
              <w:rPr>
                <w:rFonts w:eastAsia="Times New Roman" w:cs="Calibri"/>
                <w:b/>
                <w:lang w:eastAsia="zh-CN"/>
              </w:rPr>
            </w:pPr>
          </w:p>
        </w:tc>
      </w:tr>
      <w:tr w:rsidR="00092C64" w:rsidRPr="00092C64" w14:paraId="2310C8EF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D55E3E9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Obveze studenata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559C1" w14:textId="09C3F0D8" w:rsidR="00091559" w:rsidRPr="00636279" w:rsidRDefault="00091559" w:rsidP="00091559">
            <w:pPr>
              <w:suppressAutoHyphens/>
              <w:spacing w:after="0" w:line="240" w:lineRule="auto"/>
              <w:ind w:left="792"/>
              <w:jc w:val="both"/>
              <w:rPr>
                <w:rFonts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1218C" w14:textId="52F12FCF" w:rsidR="00091559" w:rsidRPr="00092C64" w:rsidRDefault="00091559" w:rsidP="00091559">
            <w:pPr>
              <w:suppressAutoHyphens/>
              <w:spacing w:after="0" w:line="240" w:lineRule="auto"/>
              <w:ind w:left="792"/>
              <w:jc w:val="both"/>
              <w:rPr>
                <w:rFonts w:cs="Calibri"/>
                <w:b/>
              </w:rPr>
            </w:pPr>
          </w:p>
        </w:tc>
      </w:tr>
      <w:tr w:rsidR="00092C64" w:rsidRPr="00092C64" w14:paraId="7BA2A056" w14:textId="77777777" w:rsidTr="001E757C">
        <w:tblPrEx>
          <w:jc w:val="left"/>
        </w:tblPrEx>
        <w:trPr>
          <w:trHeight w:val="1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5F940D4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Praćenje</w:t>
            </w:r>
            <w:r w:rsidRPr="00636279">
              <w:rPr>
                <w:rFonts w:cs="Calibri"/>
                <w:b/>
                <w:vertAlign w:val="superscript"/>
              </w:rPr>
              <w:t xml:space="preserve"> </w:t>
            </w:r>
            <w:r w:rsidRPr="00636279">
              <w:rPr>
                <w:rFonts w:cs="Calibri"/>
                <w:b/>
              </w:rPr>
              <w:t>rada studenata (</w:t>
            </w:r>
            <w:r w:rsidRPr="00636279">
              <w:rPr>
                <w:rFonts w:cs="Calibri"/>
                <w:b/>
                <w:i/>
              </w:rPr>
              <w:t>dodati X uz odgovarajući oblik praćenja</w:t>
            </w:r>
            <w:r w:rsidRPr="00636279">
              <w:rPr>
                <w:rFonts w:cs="Calibri"/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435" w14:textId="7A8613C0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Pohađanje nastave </w:t>
            </w:r>
          </w:p>
          <w:p w14:paraId="61FD845F" w14:textId="77777777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Aktivnost u nastavi</w:t>
            </w:r>
          </w:p>
          <w:p w14:paraId="55CC18A9" w14:textId="77777777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Seminarski rad</w:t>
            </w:r>
          </w:p>
          <w:p w14:paraId="11DAF7AB" w14:textId="0AD49A62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Eksperimentalni rad</w:t>
            </w:r>
          </w:p>
          <w:p w14:paraId="185C20A8" w14:textId="69D10DA9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Pismeni ispit</w:t>
            </w:r>
          </w:p>
          <w:p w14:paraId="215D9617" w14:textId="54A1D29A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Usmeni ispit</w:t>
            </w:r>
          </w:p>
          <w:p w14:paraId="1E53A7A8" w14:textId="77777777" w:rsidR="00091559" w:rsidRPr="00636279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75" w14:textId="77777777" w:rsidR="00091559" w:rsidRPr="00636279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Istraživanje</w:t>
            </w:r>
          </w:p>
          <w:p w14:paraId="42668889" w14:textId="77777777" w:rsidR="00091559" w:rsidRPr="00636279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Projekt</w:t>
            </w:r>
          </w:p>
          <w:p w14:paraId="7290D119" w14:textId="0BD7844D" w:rsidR="00091559" w:rsidRPr="00636279" w:rsidRDefault="00091559" w:rsidP="00091559">
            <w:pPr>
              <w:suppressAutoHyphens/>
              <w:spacing w:after="0" w:line="240" w:lineRule="auto"/>
              <w:ind w:left="538" w:hanging="283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Kontinuirana provjera znanja</w:t>
            </w:r>
          </w:p>
          <w:p w14:paraId="38B2AA69" w14:textId="77777777" w:rsidR="00091559" w:rsidRPr="00636279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Referat</w:t>
            </w:r>
          </w:p>
          <w:p w14:paraId="39406193" w14:textId="77777777" w:rsidR="00091559" w:rsidRPr="00636279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Praktični rad</w:t>
            </w:r>
          </w:p>
          <w:p w14:paraId="75EC1FA9" w14:textId="77777777" w:rsidR="00091559" w:rsidRPr="00636279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cs="Calibri"/>
                <w:b/>
              </w:rPr>
            </w:pPr>
            <w:r w:rsidRPr="00636279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279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636279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636279">
              <w:rPr>
                <w:rFonts w:eastAsia="Times New Roman" w:cs="Calibri"/>
              </w:rPr>
              <w:t xml:space="preserve"> Portfolio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79FBC" w14:textId="73B90838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Pohađanje nastave </w:t>
            </w:r>
          </w:p>
          <w:p w14:paraId="3407ED8D" w14:textId="77777777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Aktivnost u nastavi</w:t>
            </w:r>
          </w:p>
          <w:p w14:paraId="2F31169C" w14:textId="77777777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Seminarski rad</w:t>
            </w:r>
          </w:p>
          <w:p w14:paraId="093D3717" w14:textId="11FF8B80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Eksperimentalni rad</w:t>
            </w:r>
          </w:p>
          <w:p w14:paraId="0C772DB9" w14:textId="11487790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Pismeni ispit</w:t>
            </w:r>
          </w:p>
          <w:p w14:paraId="5321C6CE" w14:textId="128BA160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Usmeni ispit</w:t>
            </w:r>
          </w:p>
          <w:p w14:paraId="51D4BA4E" w14:textId="77777777" w:rsidR="00091559" w:rsidRPr="00092C64" w:rsidRDefault="00091559" w:rsidP="00091559">
            <w:pPr>
              <w:suppressAutoHyphens/>
              <w:spacing w:after="0" w:line="240" w:lineRule="auto"/>
              <w:ind w:left="793" w:hanging="612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C2AA2" w14:textId="77777777" w:rsidR="00091559" w:rsidRPr="00092C64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Istraživanje</w:t>
            </w:r>
          </w:p>
          <w:p w14:paraId="2CFC8310" w14:textId="77777777" w:rsidR="00091559" w:rsidRPr="00092C64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Projekt</w:t>
            </w:r>
          </w:p>
          <w:p w14:paraId="6E3CBA1A" w14:textId="4C787753" w:rsidR="00091559" w:rsidRPr="00092C64" w:rsidRDefault="00091559" w:rsidP="00091559">
            <w:pPr>
              <w:suppressAutoHyphens/>
              <w:spacing w:after="0" w:line="240" w:lineRule="auto"/>
              <w:ind w:left="538" w:hanging="283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Kontinuirana provjera znanja</w:t>
            </w:r>
          </w:p>
          <w:p w14:paraId="2ABC679D" w14:textId="77777777" w:rsidR="00091559" w:rsidRPr="00092C64" w:rsidRDefault="00091559" w:rsidP="00091559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Referat</w:t>
            </w:r>
          </w:p>
          <w:p w14:paraId="6C551EBD" w14:textId="77777777" w:rsidR="00040952" w:rsidRPr="00092C64" w:rsidRDefault="00091559" w:rsidP="00040952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Praktični rad</w:t>
            </w:r>
          </w:p>
          <w:p w14:paraId="5C24677A" w14:textId="47A3A747" w:rsidR="00091559" w:rsidRPr="00092C64" w:rsidRDefault="00091559" w:rsidP="00040952">
            <w:pPr>
              <w:suppressAutoHyphens/>
              <w:spacing w:after="0" w:line="240" w:lineRule="auto"/>
              <w:ind w:left="794" w:hanging="539"/>
              <w:jc w:val="both"/>
              <w:rPr>
                <w:rFonts w:eastAsia="Times New Roman" w:cs="Calibri"/>
              </w:rPr>
            </w:pPr>
            <w:r w:rsidRPr="00092C64">
              <w:rPr>
                <w:rFonts w:eastAsia="Times New Roman" w:cs="Calibri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C64">
              <w:rPr>
                <w:rFonts w:eastAsia="Times New Roman" w:cs="Calibri"/>
                <w:b/>
                <w:lang w:eastAsia="zh-CN"/>
              </w:rPr>
              <w:instrText xml:space="preserve"> FORMCHECKBOX </w:instrText>
            </w:r>
            <w:r w:rsidR="004902C1">
              <w:rPr>
                <w:rFonts w:eastAsia="Times New Roman" w:cs="Calibri"/>
                <w:b/>
                <w:lang w:eastAsia="zh-CN"/>
              </w:rPr>
            </w:r>
            <w:r w:rsidR="004902C1">
              <w:rPr>
                <w:rFonts w:eastAsia="Times New Roman" w:cs="Calibri"/>
                <w:b/>
                <w:lang w:eastAsia="zh-CN"/>
              </w:rPr>
              <w:fldChar w:fldCharType="separate"/>
            </w:r>
            <w:r w:rsidRPr="00092C64">
              <w:rPr>
                <w:rFonts w:eastAsia="Times New Roman" w:cs="Calibri"/>
                <w:b/>
                <w:lang w:eastAsia="zh-CN"/>
              </w:rPr>
              <w:fldChar w:fldCharType="end"/>
            </w:r>
            <w:r w:rsidRPr="00092C64">
              <w:rPr>
                <w:rFonts w:eastAsia="Times New Roman" w:cs="Calibri"/>
              </w:rPr>
              <w:t xml:space="preserve"> Portfolio</w:t>
            </w:r>
          </w:p>
        </w:tc>
      </w:tr>
      <w:tr w:rsidR="00092C64" w:rsidRPr="00092C64" w14:paraId="6FD29507" w14:textId="77777777" w:rsidTr="001E757C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8EE0E76" w14:textId="77777777" w:rsidR="00091559" w:rsidRPr="00636279" w:rsidRDefault="00091559" w:rsidP="00091559">
            <w:pPr>
              <w:numPr>
                <w:ilvl w:val="1"/>
                <w:numId w:val="10"/>
              </w:numPr>
              <w:tabs>
                <w:tab w:val="left" w:pos="470"/>
              </w:tabs>
              <w:suppressAutoHyphens/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lastRenderedPageBreak/>
              <w:t>Ocjenjivanje i vrednovanje rada studenata tijekom nastave i na završnom ispitu</w:t>
            </w:r>
          </w:p>
          <w:p w14:paraId="4FAD8B39" w14:textId="77777777" w:rsidR="00091559" w:rsidRPr="00636279" w:rsidRDefault="00091559" w:rsidP="00091559">
            <w:pPr>
              <w:tabs>
                <w:tab w:val="left" w:pos="470"/>
              </w:tabs>
              <w:suppressAutoHyphens/>
              <w:spacing w:after="0" w:line="240" w:lineRule="auto"/>
              <w:rPr>
                <w:rFonts w:cs="Calibri"/>
                <w:i/>
              </w:rPr>
            </w:pPr>
          </w:p>
          <w:p w14:paraId="4FC2F90D" w14:textId="77777777" w:rsidR="00091559" w:rsidRPr="00636279" w:rsidRDefault="00091559" w:rsidP="00091559">
            <w:pPr>
              <w:tabs>
                <w:tab w:val="left" w:pos="470"/>
              </w:tabs>
              <w:suppressAutoHyphens/>
              <w:spacing w:after="0" w:line="240" w:lineRule="auto"/>
              <w:rPr>
                <w:rFonts w:cs="Calibri"/>
                <w:b/>
              </w:rPr>
            </w:pPr>
            <w:r w:rsidRPr="00636279">
              <w:rPr>
                <w:rFonts w:cs="Calibri"/>
                <w:i/>
              </w:rPr>
              <w:t>Opisati način ocjenjivanja i vrednovanja rada studenata (kolokviji, ispiti, formiranje ocjene, i sl.)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FB6" w14:textId="0D6E5A7A" w:rsidR="00091559" w:rsidRPr="00636279" w:rsidRDefault="00091559" w:rsidP="00091559">
            <w:pPr>
              <w:tabs>
                <w:tab w:val="left" w:pos="470"/>
              </w:tabs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271" w14:textId="3CFB3D60" w:rsidR="00091559" w:rsidRPr="00092C64" w:rsidRDefault="00091559" w:rsidP="00091559">
            <w:pPr>
              <w:tabs>
                <w:tab w:val="left" w:pos="470"/>
              </w:tabs>
              <w:suppressAutoHyphens/>
              <w:spacing w:after="0" w:line="240" w:lineRule="auto"/>
              <w:rPr>
                <w:rFonts w:cs="Calibri"/>
                <w:b/>
              </w:rPr>
            </w:pPr>
          </w:p>
        </w:tc>
      </w:tr>
      <w:tr w:rsidR="00092C64" w:rsidRPr="00092C64" w14:paraId="107B59D1" w14:textId="77777777" w:rsidTr="001E757C">
        <w:tblPrEx>
          <w:jc w:val="left"/>
        </w:tblPrEx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CAC0E6C" w14:textId="77777777" w:rsidR="00091559" w:rsidRPr="00636279" w:rsidRDefault="00091559" w:rsidP="00091559">
            <w:pPr>
              <w:numPr>
                <w:ilvl w:val="1"/>
                <w:numId w:val="10"/>
              </w:numPr>
              <w:spacing w:after="0" w:line="240" w:lineRule="auto"/>
              <w:contextualSpacing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Obvezna literatura i broj primjeraka u odnosu na broj studenata koji trenutačno pohađaju nastavu na kolegiju</w:t>
            </w:r>
          </w:p>
          <w:p w14:paraId="6FB24030" w14:textId="77777777" w:rsidR="00091559" w:rsidRPr="00636279" w:rsidRDefault="00091559" w:rsidP="0009155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47D" w14:textId="77777777" w:rsidR="00091559" w:rsidRPr="00636279" w:rsidRDefault="00091559" w:rsidP="00091559">
            <w:pPr>
              <w:spacing w:after="0" w:line="240" w:lineRule="auto"/>
              <w:rPr>
                <w:rFonts w:cs="Calibri"/>
              </w:rPr>
            </w:pPr>
            <w:r w:rsidRPr="00636279">
              <w:rPr>
                <w:rFonts w:cs="Calibri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AD68" w14:textId="77777777" w:rsidR="00091559" w:rsidRPr="00636279" w:rsidRDefault="00091559" w:rsidP="00091559">
            <w:pPr>
              <w:spacing w:after="0" w:line="240" w:lineRule="auto"/>
              <w:rPr>
                <w:rFonts w:cs="Calibri"/>
              </w:rPr>
            </w:pPr>
            <w:r w:rsidRPr="00636279">
              <w:rPr>
                <w:rFonts w:cs="Calibri"/>
                <w:color w:val="000000"/>
              </w:rPr>
              <w:t>Broj primjeraka / poveznica na digitalni izvor ili navesti mjesto objave</w:t>
            </w:r>
            <w:r w:rsidRPr="00636279" w:rsidDel="00D013BF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3725B" w14:textId="77777777" w:rsidR="00091559" w:rsidRPr="00092C64" w:rsidRDefault="00091559" w:rsidP="00091559">
            <w:pPr>
              <w:spacing w:after="0" w:line="240" w:lineRule="auto"/>
              <w:rPr>
                <w:rFonts w:cs="Calibri"/>
              </w:rPr>
            </w:pPr>
            <w:r w:rsidRPr="00092C64">
              <w:rPr>
                <w:rFonts w:cs="Calibri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6E567" w14:textId="77777777" w:rsidR="00091559" w:rsidRPr="00092C64" w:rsidRDefault="00091559" w:rsidP="00091559">
            <w:pPr>
              <w:spacing w:after="0" w:line="240" w:lineRule="auto"/>
              <w:rPr>
                <w:rFonts w:cs="Calibri"/>
              </w:rPr>
            </w:pPr>
            <w:r w:rsidRPr="00092C64">
              <w:rPr>
                <w:rFonts w:cs="Calibri"/>
              </w:rPr>
              <w:t>Broj primjeraka / poveznica na digitalni izvor ili navesti mjesto objave</w:t>
            </w:r>
          </w:p>
        </w:tc>
      </w:tr>
      <w:tr w:rsidR="00092C64" w:rsidRPr="00092C64" w14:paraId="4B4C80D7" w14:textId="77777777" w:rsidTr="001E757C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315FA5" w14:textId="77777777" w:rsidR="00091559" w:rsidRPr="00636279" w:rsidRDefault="00091559" w:rsidP="0009155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2A09" w14:textId="5A83C8C0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65E2" w14:textId="53EA31C2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517D" w14:textId="3BE178F5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6752" w14:textId="5D91C28D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73BC24E0" w14:textId="77777777" w:rsidTr="001E757C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0F79FF5" w14:textId="77777777" w:rsidR="00091559" w:rsidRPr="00636279" w:rsidRDefault="00091559" w:rsidP="0009155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04A67" w14:textId="457B7ED7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CBB3E" w14:textId="34B2ABF4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2546" w14:textId="3C2A0FF3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745C3" w14:textId="0CB94F76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6AEDE1ED" w14:textId="77777777" w:rsidTr="001E757C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3DF99D1" w14:textId="77777777" w:rsidR="00091559" w:rsidRPr="00636279" w:rsidRDefault="00091559" w:rsidP="0009155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CA4E5" w14:textId="562892B8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2BB70" w14:textId="750B8635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strike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D9400" w14:textId="670990F9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2143" w14:textId="2DBDD7B9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57B8E748" w14:textId="77777777" w:rsidTr="001E757C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013217" w14:textId="77777777" w:rsidR="00091559" w:rsidRPr="00636279" w:rsidRDefault="00091559" w:rsidP="0009155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72E6" w14:textId="6D91733C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strike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B387" w14:textId="77777777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strike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10F1" w14:textId="77777777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D1A8" w14:textId="77777777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0A355BFD" w14:textId="77777777" w:rsidTr="001E757C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B8D9968" w14:textId="77777777" w:rsidR="00091559" w:rsidRPr="00636279" w:rsidRDefault="00091559" w:rsidP="00091559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32C55" w14:textId="6893E84E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AAA3" w14:textId="7FFEAF31" w:rsidR="00091559" w:rsidRPr="00636279" w:rsidRDefault="00091559" w:rsidP="00091559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0010" w14:textId="77777777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3F47" w14:textId="77777777" w:rsidR="00091559" w:rsidRPr="00092C64" w:rsidRDefault="00091559" w:rsidP="00091559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  <w:tr w:rsidR="00092C64" w:rsidRPr="00092C64" w14:paraId="3E573777" w14:textId="77777777" w:rsidTr="001E757C">
        <w:tblPrEx>
          <w:jc w:val="left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C16C08B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494" w:hanging="494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 xml:space="preserve">Dopunska literatura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0D9" w14:textId="0D43DBC5" w:rsidR="00091559" w:rsidRPr="00636279" w:rsidRDefault="00091559" w:rsidP="00091559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08E7E" w14:textId="77777777" w:rsidR="00091559" w:rsidRPr="00092C64" w:rsidRDefault="00091559" w:rsidP="00091559">
            <w:pPr>
              <w:suppressAutoHyphens/>
              <w:spacing w:after="0" w:line="240" w:lineRule="auto"/>
              <w:rPr>
                <w:rFonts w:cs="Calibri"/>
                <w:b/>
              </w:rPr>
            </w:pPr>
          </w:p>
        </w:tc>
      </w:tr>
      <w:tr w:rsidR="00092C64" w:rsidRPr="00092C64" w14:paraId="6BF09AAB" w14:textId="77777777" w:rsidTr="001E757C">
        <w:tblPrEx>
          <w:jc w:val="left"/>
        </w:tblPrEx>
        <w:trPr>
          <w:trHeight w:val="1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2F792D8" w14:textId="77777777" w:rsidR="00091559" w:rsidRPr="00636279" w:rsidRDefault="0009155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494" w:hanging="494"/>
              <w:rPr>
                <w:rFonts w:cs="Calibri"/>
                <w:b/>
              </w:rPr>
            </w:pPr>
            <w:r w:rsidRPr="00636279">
              <w:rPr>
                <w:rFonts w:cs="Calibri"/>
                <w:b/>
              </w:rPr>
              <w:t>Načini praćenja kvalitete koji osiguravaju stjecanje izlaznih znanja, vještina i kompetencija</w:t>
            </w:r>
          </w:p>
          <w:p w14:paraId="5EC92E4D" w14:textId="77777777" w:rsidR="00091559" w:rsidRPr="00636279" w:rsidRDefault="00091559" w:rsidP="00091559">
            <w:pPr>
              <w:suppressAutoHyphens/>
              <w:snapToGrid w:val="0"/>
              <w:spacing w:after="0" w:line="240" w:lineRule="auto"/>
              <w:rPr>
                <w:rFonts w:eastAsia="Times New Roman" w:cs="Calibri"/>
                <w:i/>
                <w:color w:val="000000"/>
              </w:rPr>
            </w:pPr>
            <w:r w:rsidRPr="00636279">
              <w:rPr>
                <w:rFonts w:eastAsia="Times New Roman" w:cs="Calibri"/>
                <w:i/>
                <w:color w:val="000000"/>
              </w:rPr>
              <w:br/>
              <w:t xml:space="preserve">Navesti koje metode praćenja (kao što su analiza prolaznosti, analiza uspjeha na kolegiju, studentska anketa i sl.) će se koristiti na kolegiju. </w:t>
            </w:r>
          </w:p>
          <w:p w14:paraId="670224E6" w14:textId="77777777" w:rsidR="00091559" w:rsidRPr="00636279" w:rsidRDefault="00091559" w:rsidP="00091559">
            <w:pPr>
              <w:suppressAutoHyphens/>
              <w:spacing w:after="0" w:line="240" w:lineRule="auto"/>
              <w:ind w:left="494"/>
              <w:rPr>
                <w:rFonts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E7F18" w14:textId="2607BD36" w:rsidR="00091559" w:rsidRPr="00636279" w:rsidRDefault="00091559" w:rsidP="00091559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E9901" w14:textId="7F52C976" w:rsidR="00091559" w:rsidRPr="00092C64" w:rsidRDefault="00091559" w:rsidP="00091559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636279" w:rsidRPr="00636279" w14:paraId="07D17132" w14:textId="77777777" w:rsidTr="001E757C">
        <w:tblPrEx>
          <w:jc w:val="left"/>
        </w:tblPrEx>
        <w:trPr>
          <w:trHeight w:val="1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A366787" w14:textId="6D94D0AF" w:rsidR="00636279" w:rsidRPr="00636279" w:rsidRDefault="00636279" w:rsidP="00091559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494" w:hanging="49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Detaljno obrazloženje zašto se traži izmjena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F4DB" w14:textId="77777777" w:rsidR="00636279" w:rsidRPr="00636279" w:rsidRDefault="00636279" w:rsidP="00091559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</w:tbl>
    <w:p w14:paraId="041FDB2D" w14:textId="77777777" w:rsidR="00237261" w:rsidRPr="00636279" w:rsidRDefault="00237261">
      <w:pPr>
        <w:rPr>
          <w:rFonts w:cs="Calibri"/>
        </w:rPr>
      </w:pPr>
    </w:p>
    <w:p w14:paraId="59BFD1D6" w14:textId="77777777" w:rsidR="00237261" w:rsidRPr="00636279" w:rsidRDefault="00237261">
      <w:pPr>
        <w:rPr>
          <w:rFonts w:cs="Calibri"/>
        </w:rPr>
      </w:pPr>
    </w:p>
    <w:p w14:paraId="2CD0B4AD" w14:textId="64CA0987" w:rsidR="00237261" w:rsidRPr="00636279" w:rsidRDefault="00237261">
      <w:pPr>
        <w:spacing w:after="160" w:line="259" w:lineRule="auto"/>
        <w:rPr>
          <w:rFonts w:cs="Calibri"/>
        </w:rPr>
      </w:pPr>
    </w:p>
    <w:sectPr w:rsidR="00237261" w:rsidRPr="00636279" w:rsidSect="0023726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2140A" w14:textId="77777777" w:rsidR="004902C1" w:rsidRDefault="004902C1" w:rsidP="00237261">
      <w:pPr>
        <w:spacing w:after="0" w:line="240" w:lineRule="auto"/>
      </w:pPr>
      <w:r>
        <w:separator/>
      </w:r>
    </w:p>
  </w:endnote>
  <w:endnote w:type="continuationSeparator" w:id="0">
    <w:p w14:paraId="34DA0E38" w14:textId="77777777" w:rsidR="004902C1" w:rsidRDefault="004902C1" w:rsidP="0023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E9B9" w14:textId="092B99DC" w:rsidR="0098004C" w:rsidRPr="006C429A" w:rsidRDefault="0098004C">
    <w:pPr>
      <w:pStyle w:val="Footer"/>
      <w:rPr>
        <w:color w:val="000000" w:themeColor="text1"/>
      </w:rPr>
    </w:pPr>
    <w:r w:rsidRPr="006C429A">
      <w:rPr>
        <w:color w:val="000000" w:themeColor="text1"/>
      </w:rPr>
      <w:t>OB-136/0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52F55" w14:textId="77777777" w:rsidR="004902C1" w:rsidRDefault="004902C1" w:rsidP="00237261">
      <w:pPr>
        <w:spacing w:after="0" w:line="240" w:lineRule="auto"/>
      </w:pPr>
      <w:r>
        <w:separator/>
      </w:r>
    </w:p>
  </w:footnote>
  <w:footnote w:type="continuationSeparator" w:id="0">
    <w:p w14:paraId="1C371AA1" w14:textId="77777777" w:rsidR="004902C1" w:rsidRDefault="004902C1" w:rsidP="00237261">
      <w:pPr>
        <w:spacing w:after="0" w:line="240" w:lineRule="auto"/>
      </w:pPr>
      <w:r>
        <w:continuationSeparator/>
      </w:r>
    </w:p>
  </w:footnote>
  <w:footnote w:id="1">
    <w:p w14:paraId="086A9420" w14:textId="77777777" w:rsidR="00237261" w:rsidRPr="00922EC1" w:rsidRDefault="00237261" w:rsidP="00237261">
      <w:pPr>
        <w:pStyle w:val="FootnoteText"/>
        <w:jc w:val="both"/>
        <w:rPr>
          <w:rFonts w:ascii="Times New Roman" w:hAnsi="Times New Roman" w:cs="Times New Roman"/>
          <w:i/>
          <w:color w:val="747474" w:themeColor="background2" w:themeShade="80"/>
          <w:sz w:val="20"/>
          <w:lang w:val="hr-HR"/>
        </w:rPr>
      </w:pPr>
      <w:r w:rsidRPr="00177ADB">
        <w:rPr>
          <w:rStyle w:val="FootnoteReference"/>
          <w:rFonts w:ascii="Times New Roman" w:hAnsi="Times New Roman" w:cs="Times New Roman"/>
          <w:i/>
        </w:rPr>
        <w:footnoteRef/>
      </w:r>
      <w:r w:rsidRPr="00177ADB">
        <w:rPr>
          <w:rFonts w:ascii="Times New Roman" w:hAnsi="Times New Roman" w:cs="Times New Roman"/>
          <w:i/>
        </w:rPr>
        <w:t xml:space="preserve"> </w:t>
      </w:r>
      <w:r w:rsidRPr="00922EC1">
        <w:rPr>
          <w:rFonts w:ascii="Times New Roman" w:hAnsi="Times New Roman" w:cs="Times New Roman"/>
          <w:i/>
          <w:color w:val="747474" w:themeColor="background2" w:themeShade="80"/>
          <w:sz w:val="20"/>
          <w:lang w:val="hr-HR"/>
        </w:rPr>
        <w:t>Navodi se okvirni prosječan broj studenata u posljednje 3 godine.</w:t>
      </w:r>
    </w:p>
  </w:footnote>
  <w:footnote w:id="2">
    <w:p w14:paraId="7BC148CB" w14:textId="77777777" w:rsidR="00237261" w:rsidRPr="00922EC1" w:rsidRDefault="00237261" w:rsidP="00237261">
      <w:pPr>
        <w:pStyle w:val="FootnoteText"/>
        <w:jc w:val="both"/>
        <w:rPr>
          <w:rFonts w:ascii="Times New Roman" w:hAnsi="Times New Roman" w:cs="Times New Roman"/>
          <w:color w:val="747474" w:themeColor="background2" w:themeShade="80"/>
          <w:sz w:val="20"/>
          <w:lang w:val="hr-HR"/>
        </w:rPr>
      </w:pPr>
      <w:r w:rsidRPr="00922EC1">
        <w:rPr>
          <w:rStyle w:val="FootnoteReference"/>
          <w:rFonts w:ascii="Times New Roman" w:hAnsi="Times New Roman" w:cs="Times New Roman"/>
          <w:i/>
          <w:color w:val="747474" w:themeColor="background2" w:themeShade="80"/>
          <w:sz w:val="20"/>
        </w:rPr>
        <w:footnoteRef/>
      </w:r>
      <w:r w:rsidRPr="00922EC1">
        <w:rPr>
          <w:rFonts w:ascii="Times New Roman" w:hAnsi="Times New Roman" w:cs="Times New Roman"/>
          <w:i/>
          <w:color w:val="747474" w:themeColor="background2" w:themeShade="80"/>
          <w:sz w:val="20"/>
          <w:lang w:val="hr-HR"/>
        </w:rPr>
        <w:t xml:space="preserve">Ako se dio nastave na kolegiju planira izvoditi u obliku e-učenja (npr. dio predavanja izvodi se online takva se nastava ubraja u postojeću strukturu satnice. Npr. 20P uključuje 16 sati nastave u učionici i 4 sata nastave putem LMS sustava. U tom slučaju u točki 1.7. ove tablice navedite ukupan broj sati nastave, bez obzira radi li se o P, S ili V, koji se namjerava izvoditi online. Do donošenja kriterija AZVO-a, molimo uzeti u obzir da postotak takve nastave </w:t>
      </w:r>
      <w:r w:rsidRPr="00922EC1">
        <w:rPr>
          <w:rFonts w:ascii="Times New Roman" w:hAnsi="Times New Roman" w:cs="Times New Roman"/>
          <w:i/>
          <w:color w:val="747474" w:themeColor="background2" w:themeShade="80"/>
          <w:sz w:val="20"/>
          <w:u w:val="single"/>
          <w:lang w:val="hr-HR"/>
        </w:rPr>
        <w:t>ne smije biti veći 49%.</w:t>
      </w:r>
      <w:r w:rsidRPr="00922EC1">
        <w:rPr>
          <w:rFonts w:ascii="Times New Roman" w:hAnsi="Times New Roman" w:cs="Times New Roman"/>
          <w:i/>
          <w:color w:val="747474" w:themeColor="background2" w:themeShade="80"/>
          <w:sz w:val="20"/>
          <w:lang w:val="hr-HR"/>
        </w:rPr>
        <w:t xml:space="preserve"> Ako je prema prijašnjim pravilima i obrascu na kolegiju prethodno bilo navedeno 28P+0S+13V+4 e-učenje, a u izmijenjenm kolegiju, pod uvjetom da se i dalje namjeava izvoditi, 2P i 2P online, navodi se 30P+0S+15V.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BBCA" w14:textId="77777777" w:rsidR="00643507" w:rsidRDefault="00643507" w:rsidP="00643507">
    <w:pPr>
      <w:pStyle w:val="Header"/>
      <w:tabs>
        <w:tab w:val="left" w:pos="708"/>
      </w:tabs>
      <w:jc w:val="center"/>
      <w:rPr>
        <w:sz w:val="12"/>
        <w:lang w:val="de-DE"/>
      </w:rPr>
    </w:pPr>
    <w:r>
      <w:fldChar w:fldCharType="begin"/>
    </w:r>
    <w:r>
      <w:instrText xml:space="preserve"> INCLUDEPICTURE "http://racunala.ttf.hr/files/ttf-logo_600_transparent.gif" \* MERGEFORMATINET </w:instrText>
    </w:r>
    <w:r>
      <w:fldChar w:fldCharType="separate"/>
    </w:r>
    <w:r w:rsidR="00BB6392">
      <w:fldChar w:fldCharType="begin"/>
    </w:r>
    <w:r w:rsidR="00BB6392">
      <w:instrText xml:space="preserve"> INCLUDEPICTURE  "http://racunala.ttf.hr/files/ttf-logo_600_transparent.gif" \* MERGEFORMATINET </w:instrText>
    </w:r>
    <w:r w:rsidR="00BB6392">
      <w:fldChar w:fldCharType="separate"/>
    </w:r>
    <w:r w:rsidR="001F0AB7">
      <w:fldChar w:fldCharType="begin"/>
    </w:r>
    <w:r w:rsidR="001F0AB7">
      <w:instrText xml:space="preserve"> INCLUDEPICTURE  "http://racunala.ttf.hr/files/ttf-logo_600_transparent.gif" \* MERGEFORMATINET </w:instrText>
    </w:r>
    <w:r w:rsidR="001F0AB7">
      <w:fldChar w:fldCharType="separate"/>
    </w:r>
    <w:r w:rsidR="00540A77">
      <w:fldChar w:fldCharType="begin"/>
    </w:r>
    <w:r w:rsidR="00540A77">
      <w:instrText xml:space="preserve"> INCLUDEPICTURE  "http://racunala.ttf.hr/files/ttf-logo_600_transparent.gif" \* MERGEFORMATINET </w:instrText>
    </w:r>
    <w:r w:rsidR="00540A77">
      <w:fldChar w:fldCharType="separate"/>
    </w:r>
    <w:r w:rsidR="00155235">
      <w:fldChar w:fldCharType="begin"/>
    </w:r>
    <w:r w:rsidR="00155235">
      <w:instrText xml:space="preserve"> INCLUDEPICTURE  "http://racunala.ttf.hr/files/ttf-logo_600_transparent.gif" \* MERGEFORMATINET </w:instrText>
    </w:r>
    <w:r w:rsidR="00155235">
      <w:fldChar w:fldCharType="separate"/>
    </w:r>
    <w:r>
      <w:fldChar w:fldCharType="begin"/>
    </w:r>
    <w:r>
      <w:instrText xml:space="preserve"> INCLUDEPICTURE  "http://racunala.ttf.hr/files/ttf-logo_600_transparent.gif" \* MERGEFORMATINET </w:instrText>
    </w:r>
    <w:r>
      <w:fldChar w:fldCharType="separate"/>
    </w:r>
    <w:r w:rsidR="00F5008B">
      <w:fldChar w:fldCharType="begin"/>
    </w:r>
    <w:r w:rsidR="00F5008B">
      <w:instrText xml:space="preserve"> INCLUDEPICTURE  "http://racunala.ttf.hr/files/ttf-logo_600_transparent.gif" \* MERGEFORMATINET </w:instrText>
    </w:r>
    <w:r w:rsidR="00F5008B">
      <w:fldChar w:fldCharType="separate"/>
    </w:r>
    <w:r>
      <w:fldChar w:fldCharType="begin"/>
    </w:r>
    <w:r>
      <w:instrText xml:space="preserve"> INCLUDEPICTURE  "http://racunala.ttf.hr/files/ttf-logo_600_transparent.gif" \* MERGEFORMATINET </w:instrText>
    </w:r>
    <w:r>
      <w:fldChar w:fldCharType="separate"/>
    </w:r>
    <w:r w:rsidR="00C44129">
      <w:fldChar w:fldCharType="begin"/>
    </w:r>
    <w:r w:rsidR="00C44129">
      <w:instrText xml:space="preserve"> INCLUDEPICTURE  "http://racunala.ttf.hr/files/ttf-logo_600_transparent.gif" \* MERGEFORMATINET </w:instrText>
    </w:r>
    <w:r w:rsidR="00C44129">
      <w:fldChar w:fldCharType="separate"/>
    </w:r>
    <w:r>
      <w:fldChar w:fldCharType="begin"/>
    </w:r>
    <w:r>
      <w:instrText xml:space="preserve"> INCLUDEPICTURE  "http://racunala.ttf.hr/files/ttf-logo_600_transparent.gif" \* MERGEFORMATINET </w:instrText>
    </w:r>
    <w:r>
      <w:fldChar w:fldCharType="separate"/>
    </w:r>
    <w:r w:rsidR="004902C1">
      <w:fldChar w:fldCharType="begin"/>
    </w:r>
    <w:r w:rsidR="004902C1">
      <w:instrText xml:space="preserve"> </w:instrText>
    </w:r>
    <w:r w:rsidR="004902C1">
      <w:instrText>INCLUDEPICTURE  "http://racunala.ttf.hr/files/ttf-logo_600_trans</w:instrText>
    </w:r>
    <w:r w:rsidR="004902C1">
      <w:instrText>parent.gif" \* MERGEFORMATINET</w:instrText>
    </w:r>
    <w:r w:rsidR="004902C1">
      <w:instrText xml:space="preserve"> </w:instrText>
    </w:r>
    <w:r w:rsidR="004902C1">
      <w:fldChar w:fldCharType="separate"/>
    </w:r>
    <w:r w:rsidR="004902C1">
      <w:pict w14:anchorId="24513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24.75pt">
          <v:imagedata r:id="rId1" r:href="rId2"/>
        </v:shape>
      </w:pict>
    </w:r>
    <w:r w:rsidR="004902C1">
      <w:fldChar w:fldCharType="end"/>
    </w:r>
    <w:r>
      <w:fldChar w:fldCharType="end"/>
    </w:r>
    <w:r w:rsidR="00C44129">
      <w:fldChar w:fldCharType="end"/>
    </w:r>
    <w:r>
      <w:fldChar w:fldCharType="end"/>
    </w:r>
    <w:r w:rsidR="00F5008B">
      <w:fldChar w:fldCharType="end"/>
    </w:r>
    <w:r>
      <w:fldChar w:fldCharType="end"/>
    </w:r>
    <w:r w:rsidR="00155235">
      <w:fldChar w:fldCharType="end"/>
    </w:r>
    <w:r w:rsidR="00540A77">
      <w:fldChar w:fldCharType="end"/>
    </w:r>
    <w:r w:rsidR="001F0AB7">
      <w:fldChar w:fldCharType="end"/>
    </w:r>
    <w:r w:rsidR="00BB6392">
      <w:fldChar w:fldCharType="end"/>
    </w:r>
    <w:r>
      <w:fldChar w:fldCharType="end"/>
    </w:r>
  </w:p>
  <w:p w14:paraId="596726DF" w14:textId="77777777" w:rsidR="00643507" w:rsidRDefault="00643507" w:rsidP="00643507">
    <w:pPr>
      <w:pStyle w:val="Header"/>
      <w:tabs>
        <w:tab w:val="left" w:pos="708"/>
      </w:tabs>
      <w:jc w:val="center"/>
      <w:rPr>
        <w:sz w:val="12"/>
        <w:lang w:val="de-DE"/>
      </w:rPr>
    </w:pPr>
  </w:p>
  <w:p w14:paraId="654B27D4" w14:textId="77777777" w:rsidR="00643507" w:rsidRPr="00CB4077" w:rsidRDefault="00643507" w:rsidP="00643507">
    <w:pPr>
      <w:pStyle w:val="Header"/>
      <w:jc w:val="center"/>
      <w:rPr>
        <w:b/>
        <w:color w:val="990000"/>
        <w:sz w:val="14"/>
        <w:szCs w:val="14"/>
        <w:lang w:val="de-DE"/>
      </w:rPr>
    </w:pPr>
    <w:r w:rsidRPr="00CB4077">
      <w:rPr>
        <w:b/>
        <w:color w:val="990000"/>
        <w:sz w:val="14"/>
        <w:szCs w:val="14"/>
        <w:lang w:val="de-DE"/>
      </w:rPr>
      <w:t>SVEUČILIŠT</w:t>
    </w:r>
    <w:r>
      <w:rPr>
        <w:b/>
        <w:color w:val="990000"/>
        <w:sz w:val="14"/>
        <w:szCs w:val="14"/>
        <w:lang w:val="de-DE"/>
      </w:rPr>
      <w:t>E</w:t>
    </w:r>
    <w:r w:rsidRPr="00CB4077">
      <w:rPr>
        <w:b/>
        <w:color w:val="990000"/>
        <w:sz w:val="14"/>
        <w:szCs w:val="14"/>
        <w:lang w:val="de-DE"/>
      </w:rPr>
      <w:t xml:space="preserve"> U ZAGREBU TEKSTILNO–TEHNOLOŠKI FAKULTET </w:t>
    </w:r>
    <w:r w:rsidRPr="00CB4077">
      <w:rPr>
        <w:b/>
        <w:bCs/>
        <w:color w:val="FF0000"/>
        <w:lang w:val="de-DE"/>
      </w:rPr>
      <w:t>▪</w:t>
    </w:r>
    <w:r w:rsidRPr="00CB4077">
      <w:rPr>
        <w:b/>
        <w:color w:val="990000"/>
        <w:sz w:val="14"/>
        <w:szCs w:val="14"/>
        <w:lang w:val="de-DE"/>
      </w:rPr>
      <w:t xml:space="preserve"> UNIVERSITY OF ZAGREB FACULTY OF TEXTILE TECHNOLOGY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2C"/>
    <w:multiLevelType w:val="hybridMultilevel"/>
    <w:tmpl w:val="1B6EB648"/>
    <w:lvl w:ilvl="0" w:tplc="4CBE6470">
      <w:start w:val="1"/>
      <w:numFmt w:val="decimal"/>
      <w:lvlText w:val="%1."/>
      <w:lvlJc w:val="left"/>
      <w:pPr>
        <w:ind w:left="720" w:hanging="360"/>
      </w:pPr>
    </w:lvl>
    <w:lvl w:ilvl="1" w:tplc="AA4838C4">
      <w:start w:val="1"/>
      <w:numFmt w:val="lowerLetter"/>
      <w:lvlText w:val="%2."/>
      <w:lvlJc w:val="left"/>
      <w:pPr>
        <w:ind w:left="1440" w:hanging="360"/>
      </w:pPr>
    </w:lvl>
    <w:lvl w:ilvl="2" w:tplc="28CA2BE4">
      <w:start w:val="1"/>
      <w:numFmt w:val="lowerRoman"/>
      <w:lvlText w:val="%3."/>
      <w:lvlJc w:val="right"/>
      <w:pPr>
        <w:ind w:left="2160" w:hanging="180"/>
      </w:pPr>
    </w:lvl>
    <w:lvl w:ilvl="3" w:tplc="4AC4AD82">
      <w:start w:val="1"/>
      <w:numFmt w:val="decimal"/>
      <w:lvlText w:val="%4."/>
      <w:lvlJc w:val="left"/>
      <w:pPr>
        <w:ind w:left="2880" w:hanging="360"/>
      </w:pPr>
    </w:lvl>
    <w:lvl w:ilvl="4" w:tplc="CA54A8CA">
      <w:start w:val="1"/>
      <w:numFmt w:val="lowerLetter"/>
      <w:lvlText w:val="%5."/>
      <w:lvlJc w:val="left"/>
      <w:pPr>
        <w:ind w:left="3600" w:hanging="360"/>
      </w:pPr>
    </w:lvl>
    <w:lvl w:ilvl="5" w:tplc="D1089968">
      <w:start w:val="1"/>
      <w:numFmt w:val="lowerRoman"/>
      <w:lvlText w:val="%6."/>
      <w:lvlJc w:val="right"/>
      <w:pPr>
        <w:ind w:left="4320" w:hanging="180"/>
      </w:pPr>
    </w:lvl>
    <w:lvl w:ilvl="6" w:tplc="B694ED24">
      <w:start w:val="1"/>
      <w:numFmt w:val="decimal"/>
      <w:lvlText w:val="%7."/>
      <w:lvlJc w:val="left"/>
      <w:pPr>
        <w:ind w:left="5040" w:hanging="360"/>
      </w:pPr>
    </w:lvl>
    <w:lvl w:ilvl="7" w:tplc="3AF89D76">
      <w:start w:val="1"/>
      <w:numFmt w:val="lowerLetter"/>
      <w:lvlText w:val="%8."/>
      <w:lvlJc w:val="left"/>
      <w:pPr>
        <w:ind w:left="5760" w:hanging="360"/>
      </w:pPr>
    </w:lvl>
    <w:lvl w:ilvl="8" w:tplc="2AC66B9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0789"/>
    <w:multiLevelType w:val="hybridMultilevel"/>
    <w:tmpl w:val="4894A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0C4"/>
    <w:multiLevelType w:val="multilevel"/>
    <w:tmpl w:val="D44E5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D72F10"/>
    <w:multiLevelType w:val="hybridMultilevel"/>
    <w:tmpl w:val="700266DC"/>
    <w:lvl w:ilvl="0" w:tplc="81BA5F4C">
      <w:start w:val="1"/>
      <w:numFmt w:val="decimal"/>
      <w:lvlText w:val="%1."/>
      <w:lvlJc w:val="left"/>
      <w:pPr>
        <w:ind w:left="720" w:hanging="360"/>
      </w:pPr>
    </w:lvl>
    <w:lvl w:ilvl="1" w:tplc="66AA0788">
      <w:start w:val="1"/>
      <w:numFmt w:val="lowerLetter"/>
      <w:lvlText w:val="%2."/>
      <w:lvlJc w:val="left"/>
      <w:pPr>
        <w:ind w:left="1440" w:hanging="360"/>
      </w:pPr>
    </w:lvl>
    <w:lvl w:ilvl="2" w:tplc="4D620606">
      <w:start w:val="1"/>
      <w:numFmt w:val="lowerRoman"/>
      <w:lvlText w:val="%3."/>
      <w:lvlJc w:val="right"/>
      <w:pPr>
        <w:ind w:left="2160" w:hanging="180"/>
      </w:pPr>
    </w:lvl>
    <w:lvl w:ilvl="3" w:tplc="5142E89C">
      <w:start w:val="1"/>
      <w:numFmt w:val="decimal"/>
      <w:lvlText w:val="%4."/>
      <w:lvlJc w:val="left"/>
      <w:pPr>
        <w:ind w:left="2880" w:hanging="360"/>
      </w:pPr>
    </w:lvl>
    <w:lvl w:ilvl="4" w:tplc="50505BF2">
      <w:start w:val="1"/>
      <w:numFmt w:val="lowerLetter"/>
      <w:lvlText w:val="%5."/>
      <w:lvlJc w:val="left"/>
      <w:pPr>
        <w:ind w:left="3600" w:hanging="360"/>
      </w:pPr>
    </w:lvl>
    <w:lvl w:ilvl="5" w:tplc="CF42BA6E">
      <w:start w:val="1"/>
      <w:numFmt w:val="lowerRoman"/>
      <w:lvlText w:val="%6."/>
      <w:lvlJc w:val="right"/>
      <w:pPr>
        <w:ind w:left="4320" w:hanging="180"/>
      </w:pPr>
    </w:lvl>
    <w:lvl w:ilvl="6" w:tplc="BF1C1EC4">
      <w:start w:val="1"/>
      <w:numFmt w:val="decimal"/>
      <w:lvlText w:val="%7."/>
      <w:lvlJc w:val="left"/>
      <w:pPr>
        <w:ind w:left="5040" w:hanging="360"/>
      </w:pPr>
    </w:lvl>
    <w:lvl w:ilvl="7" w:tplc="C2E8C42C">
      <w:start w:val="1"/>
      <w:numFmt w:val="lowerLetter"/>
      <w:lvlText w:val="%8."/>
      <w:lvlJc w:val="left"/>
      <w:pPr>
        <w:ind w:left="5760" w:hanging="360"/>
      </w:pPr>
    </w:lvl>
    <w:lvl w:ilvl="8" w:tplc="710091E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82B69"/>
    <w:multiLevelType w:val="hybridMultilevel"/>
    <w:tmpl w:val="400C6022"/>
    <w:lvl w:ilvl="0" w:tplc="7C8A48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368EE30">
      <w:start w:val="1"/>
      <w:numFmt w:val="lowerLetter"/>
      <w:lvlText w:val="%2."/>
      <w:lvlJc w:val="left"/>
      <w:pPr>
        <w:ind w:left="1440" w:hanging="360"/>
      </w:pPr>
    </w:lvl>
    <w:lvl w:ilvl="2" w:tplc="5AB0674A">
      <w:start w:val="1"/>
      <w:numFmt w:val="lowerRoman"/>
      <w:lvlText w:val="%3."/>
      <w:lvlJc w:val="right"/>
      <w:pPr>
        <w:ind w:left="2160" w:hanging="180"/>
      </w:pPr>
    </w:lvl>
    <w:lvl w:ilvl="3" w:tplc="E0B2A006">
      <w:start w:val="1"/>
      <w:numFmt w:val="decimal"/>
      <w:lvlText w:val="%4."/>
      <w:lvlJc w:val="left"/>
      <w:pPr>
        <w:ind w:left="2880" w:hanging="360"/>
      </w:pPr>
    </w:lvl>
    <w:lvl w:ilvl="4" w:tplc="ADB0C3E0">
      <w:start w:val="1"/>
      <w:numFmt w:val="lowerLetter"/>
      <w:lvlText w:val="%5."/>
      <w:lvlJc w:val="left"/>
      <w:pPr>
        <w:ind w:left="3600" w:hanging="360"/>
      </w:pPr>
    </w:lvl>
    <w:lvl w:ilvl="5" w:tplc="E400974E">
      <w:start w:val="1"/>
      <w:numFmt w:val="lowerRoman"/>
      <w:lvlText w:val="%6."/>
      <w:lvlJc w:val="right"/>
      <w:pPr>
        <w:ind w:left="4320" w:hanging="180"/>
      </w:pPr>
    </w:lvl>
    <w:lvl w:ilvl="6" w:tplc="257A3086">
      <w:start w:val="1"/>
      <w:numFmt w:val="decimal"/>
      <w:lvlText w:val="%7."/>
      <w:lvlJc w:val="left"/>
      <w:pPr>
        <w:ind w:left="5040" w:hanging="360"/>
      </w:pPr>
    </w:lvl>
    <w:lvl w:ilvl="7" w:tplc="F67C8358">
      <w:start w:val="1"/>
      <w:numFmt w:val="lowerLetter"/>
      <w:lvlText w:val="%8."/>
      <w:lvlJc w:val="left"/>
      <w:pPr>
        <w:ind w:left="5760" w:hanging="360"/>
      </w:pPr>
    </w:lvl>
    <w:lvl w:ilvl="8" w:tplc="5F1411E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97297"/>
    <w:multiLevelType w:val="hybridMultilevel"/>
    <w:tmpl w:val="93523F3E"/>
    <w:lvl w:ilvl="0" w:tplc="C0E25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D60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0D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2C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C5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8C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8E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81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4D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A281A"/>
    <w:multiLevelType w:val="multilevel"/>
    <w:tmpl w:val="82F2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81B1EDF"/>
    <w:multiLevelType w:val="hybridMultilevel"/>
    <w:tmpl w:val="0C1AB988"/>
    <w:lvl w:ilvl="0" w:tplc="0C4E7F84">
      <w:start w:val="1"/>
      <w:numFmt w:val="decimal"/>
      <w:lvlText w:val="%1."/>
      <w:lvlJc w:val="left"/>
      <w:pPr>
        <w:ind w:left="720" w:hanging="360"/>
      </w:pPr>
    </w:lvl>
    <w:lvl w:ilvl="1" w:tplc="81CCDD38">
      <w:start w:val="1"/>
      <w:numFmt w:val="lowerLetter"/>
      <w:lvlText w:val="%2."/>
      <w:lvlJc w:val="left"/>
      <w:pPr>
        <w:ind w:left="1440" w:hanging="360"/>
      </w:pPr>
    </w:lvl>
    <w:lvl w:ilvl="2" w:tplc="5E68434E">
      <w:start w:val="1"/>
      <w:numFmt w:val="lowerRoman"/>
      <w:lvlText w:val="%3."/>
      <w:lvlJc w:val="right"/>
      <w:pPr>
        <w:ind w:left="2160" w:hanging="180"/>
      </w:pPr>
    </w:lvl>
    <w:lvl w:ilvl="3" w:tplc="579C8DE6">
      <w:start w:val="1"/>
      <w:numFmt w:val="decimal"/>
      <w:lvlText w:val="%4."/>
      <w:lvlJc w:val="left"/>
      <w:pPr>
        <w:ind w:left="2880" w:hanging="360"/>
      </w:pPr>
    </w:lvl>
    <w:lvl w:ilvl="4" w:tplc="133C61B8">
      <w:start w:val="1"/>
      <w:numFmt w:val="lowerLetter"/>
      <w:lvlText w:val="%5."/>
      <w:lvlJc w:val="left"/>
      <w:pPr>
        <w:ind w:left="3600" w:hanging="360"/>
      </w:pPr>
    </w:lvl>
    <w:lvl w:ilvl="5" w:tplc="6EB0E11E">
      <w:start w:val="1"/>
      <w:numFmt w:val="lowerRoman"/>
      <w:lvlText w:val="%6."/>
      <w:lvlJc w:val="right"/>
      <w:pPr>
        <w:ind w:left="4320" w:hanging="180"/>
      </w:pPr>
    </w:lvl>
    <w:lvl w:ilvl="6" w:tplc="B7667D8A">
      <w:start w:val="1"/>
      <w:numFmt w:val="decimal"/>
      <w:lvlText w:val="%7."/>
      <w:lvlJc w:val="left"/>
      <w:pPr>
        <w:ind w:left="5040" w:hanging="360"/>
      </w:pPr>
    </w:lvl>
    <w:lvl w:ilvl="7" w:tplc="9B2A33D2">
      <w:start w:val="1"/>
      <w:numFmt w:val="lowerLetter"/>
      <w:lvlText w:val="%8."/>
      <w:lvlJc w:val="left"/>
      <w:pPr>
        <w:ind w:left="5760" w:hanging="360"/>
      </w:pPr>
    </w:lvl>
    <w:lvl w:ilvl="8" w:tplc="6ADE4A8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9171A"/>
    <w:multiLevelType w:val="hybridMultilevel"/>
    <w:tmpl w:val="D06AF2CC"/>
    <w:lvl w:ilvl="0" w:tplc="331AE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9E1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02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47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00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2A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00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3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0178B"/>
    <w:multiLevelType w:val="hybridMultilevel"/>
    <w:tmpl w:val="747C5744"/>
    <w:lvl w:ilvl="0" w:tplc="146268C2">
      <w:start w:val="2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4537387"/>
    <w:multiLevelType w:val="hybridMultilevel"/>
    <w:tmpl w:val="0EECC0A6"/>
    <w:lvl w:ilvl="0" w:tplc="52BA2140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7906A7"/>
    <w:multiLevelType w:val="hybridMultilevel"/>
    <w:tmpl w:val="D16C9AF2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61"/>
    <w:rsid w:val="00040952"/>
    <w:rsid w:val="00087583"/>
    <w:rsid w:val="00091559"/>
    <w:rsid w:val="00092C64"/>
    <w:rsid w:val="00110CC7"/>
    <w:rsid w:val="00155235"/>
    <w:rsid w:val="001E757C"/>
    <w:rsid w:val="001F0AB7"/>
    <w:rsid w:val="00237261"/>
    <w:rsid w:val="002E420C"/>
    <w:rsid w:val="003C63A5"/>
    <w:rsid w:val="003D1378"/>
    <w:rsid w:val="004902C1"/>
    <w:rsid w:val="00491BC1"/>
    <w:rsid w:val="00540A77"/>
    <w:rsid w:val="005A5003"/>
    <w:rsid w:val="00636279"/>
    <w:rsid w:val="00643507"/>
    <w:rsid w:val="00653B77"/>
    <w:rsid w:val="00660FB2"/>
    <w:rsid w:val="00675D58"/>
    <w:rsid w:val="00680338"/>
    <w:rsid w:val="006C429A"/>
    <w:rsid w:val="006C79CA"/>
    <w:rsid w:val="00873C82"/>
    <w:rsid w:val="0098004C"/>
    <w:rsid w:val="0098164E"/>
    <w:rsid w:val="009D643E"/>
    <w:rsid w:val="00A20975"/>
    <w:rsid w:val="00BB6392"/>
    <w:rsid w:val="00C44129"/>
    <w:rsid w:val="00DD35E9"/>
    <w:rsid w:val="00F5008B"/>
    <w:rsid w:val="00F8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5C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26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237261"/>
    <w:pPr>
      <w:spacing w:after="0" w:line="240" w:lineRule="auto"/>
    </w:pPr>
    <w:rPr>
      <w:rFonts w:asciiTheme="minorHAnsi" w:eastAsiaTheme="minorHAnsi" w:hAnsiTheme="minorHAnsi" w:cstheme="minorBidi"/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rsid w:val="00237261"/>
    <w:rPr>
      <w:color w:val="808080" w:themeColor="background1" w:themeShade="80"/>
      <w:kern w:val="0"/>
      <w:szCs w:val="20"/>
      <w:lang w:val="pl-PL" w:eastAsia="ja-JP"/>
      <w14:ligatures w14:val="none"/>
    </w:rPr>
  </w:style>
  <w:style w:type="character" w:styleId="FootnoteReference">
    <w:name w:val="footnote reference"/>
    <w:uiPriority w:val="99"/>
    <w:rsid w:val="00237261"/>
    <w:rPr>
      <w:vertAlign w:val="superscript"/>
    </w:rPr>
  </w:style>
  <w:style w:type="paragraph" w:styleId="Header">
    <w:name w:val="header"/>
    <w:basedOn w:val="Normal"/>
    <w:link w:val="HeaderChar"/>
    <w:unhideWhenUsed/>
    <w:rsid w:val="006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0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07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26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237261"/>
    <w:pPr>
      <w:spacing w:after="0" w:line="240" w:lineRule="auto"/>
    </w:pPr>
    <w:rPr>
      <w:rFonts w:asciiTheme="minorHAnsi" w:eastAsiaTheme="minorHAnsi" w:hAnsiTheme="minorHAnsi" w:cstheme="minorBidi"/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rsid w:val="00237261"/>
    <w:rPr>
      <w:color w:val="808080" w:themeColor="background1" w:themeShade="80"/>
      <w:kern w:val="0"/>
      <w:szCs w:val="20"/>
      <w:lang w:val="pl-PL" w:eastAsia="ja-JP"/>
      <w14:ligatures w14:val="none"/>
    </w:rPr>
  </w:style>
  <w:style w:type="character" w:styleId="FootnoteReference">
    <w:name w:val="footnote reference"/>
    <w:uiPriority w:val="99"/>
    <w:rsid w:val="00237261"/>
    <w:rPr>
      <w:vertAlign w:val="superscript"/>
    </w:rPr>
  </w:style>
  <w:style w:type="paragraph" w:styleId="Header">
    <w:name w:val="header"/>
    <w:basedOn w:val="Normal"/>
    <w:link w:val="HeaderChar"/>
    <w:unhideWhenUsed/>
    <w:rsid w:val="006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0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0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racunala.ttf.hr/files/ttf-logo_600_transparen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Stevo Vojnović</dc:creator>
  <cp:lastModifiedBy>x1</cp:lastModifiedBy>
  <cp:revision>2</cp:revision>
  <dcterms:created xsi:type="dcterms:W3CDTF">2026-01-19T12:26:00Z</dcterms:created>
  <dcterms:modified xsi:type="dcterms:W3CDTF">2026-01-19T12:26:00Z</dcterms:modified>
</cp:coreProperties>
</file>