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667" w:rsidRDefault="00594CCB">
      <w:pPr>
        <w:pStyle w:val="Tijeloteksta"/>
        <w:ind w:left="4205" w:firstLine="0"/>
        <w:rPr>
          <w:sz w:val="20"/>
        </w:rPr>
      </w:pPr>
      <w:r>
        <w:rPr>
          <w:noProof/>
          <w:sz w:val="20"/>
        </w:rPr>
        <w:drawing>
          <wp:inline distT="0" distB="0" distL="0" distR="0">
            <wp:extent cx="569975" cy="3139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69975" cy="313944"/>
                    </a:xfrm>
                    <a:prstGeom prst="rect">
                      <a:avLst/>
                    </a:prstGeom>
                  </pic:spPr>
                </pic:pic>
              </a:graphicData>
            </a:graphic>
          </wp:inline>
        </w:drawing>
      </w:r>
    </w:p>
    <w:p w:rsidR="00082667" w:rsidRDefault="00594CCB">
      <w:pPr>
        <w:spacing w:before="137"/>
        <w:ind w:left="135"/>
        <w:rPr>
          <w:b/>
          <w:sz w:val="14"/>
        </w:rPr>
      </w:pPr>
      <w:r>
        <w:rPr>
          <w:b/>
          <w:color w:val="990000"/>
          <w:sz w:val="14"/>
        </w:rPr>
        <w:t xml:space="preserve">SVEUČILIŠTE U ZAGREBU TEKSTILNO–TEHNOLOŠKI FAKULTET </w:t>
      </w:r>
      <w:r>
        <w:rPr>
          <w:b/>
          <w:color w:val="FF0000"/>
          <w:sz w:val="24"/>
        </w:rPr>
        <w:t xml:space="preserve">▪ </w:t>
      </w:r>
      <w:r>
        <w:rPr>
          <w:b/>
          <w:color w:val="990000"/>
          <w:sz w:val="14"/>
        </w:rPr>
        <w:t>UNIVERSITY OF ZAGREB FACULTY OF TEXTILE TECHNOLOGY</w:t>
      </w:r>
    </w:p>
    <w:p w:rsidR="00082667" w:rsidRDefault="00082667">
      <w:pPr>
        <w:pStyle w:val="Tijeloteksta"/>
        <w:spacing w:before="10"/>
        <w:ind w:left="0" w:firstLine="0"/>
        <w:rPr>
          <w:b/>
          <w:sz w:val="19"/>
        </w:rPr>
      </w:pPr>
    </w:p>
    <w:p w:rsidR="00082667" w:rsidRPr="00776AA2" w:rsidRDefault="00776AA2">
      <w:pPr>
        <w:spacing w:before="87"/>
        <w:ind w:left="115"/>
        <w:rPr>
          <w:i/>
          <w:sz w:val="28"/>
          <w:lang w:val="en-GB"/>
        </w:rPr>
      </w:pPr>
      <w:r w:rsidRPr="00776AA2">
        <w:rPr>
          <w:sz w:val="28"/>
          <w:lang w:val="en-GB"/>
        </w:rPr>
        <w:t>Doctoral study</w:t>
      </w:r>
      <w:r w:rsidR="00594CCB" w:rsidRPr="00776AA2">
        <w:rPr>
          <w:sz w:val="28"/>
          <w:lang w:val="en-GB"/>
        </w:rPr>
        <w:t xml:space="preserve">: </w:t>
      </w:r>
      <w:r w:rsidR="00594CCB" w:rsidRPr="00776AA2">
        <w:rPr>
          <w:i/>
          <w:sz w:val="28"/>
          <w:lang w:val="en-GB"/>
        </w:rPr>
        <w:t>T</w:t>
      </w:r>
      <w:r w:rsidRPr="00776AA2">
        <w:rPr>
          <w:i/>
          <w:sz w:val="28"/>
          <w:lang w:val="en-GB"/>
        </w:rPr>
        <w:t>extile Science and T</w:t>
      </w:r>
      <w:r>
        <w:rPr>
          <w:i/>
          <w:sz w:val="28"/>
          <w:lang w:val="en-GB"/>
        </w:rPr>
        <w:t>echnology</w:t>
      </w:r>
    </w:p>
    <w:p w:rsidR="00082667" w:rsidRPr="00776AA2" w:rsidRDefault="00082667">
      <w:pPr>
        <w:pStyle w:val="Tijeloteksta"/>
        <w:spacing w:before="4"/>
        <w:ind w:left="0" w:firstLine="0"/>
        <w:rPr>
          <w:i/>
          <w:sz w:val="26"/>
          <w:lang w:val="en-GB"/>
        </w:rPr>
      </w:pPr>
    </w:p>
    <w:p w:rsidR="00082667" w:rsidRPr="00776AA2" w:rsidRDefault="00776AA2">
      <w:pPr>
        <w:spacing w:line="362" w:lineRule="auto"/>
        <w:ind w:left="960" w:right="947" w:firstLine="1324"/>
        <w:rPr>
          <w:b/>
          <w:sz w:val="28"/>
          <w:lang w:val="en-GB"/>
        </w:rPr>
      </w:pPr>
      <w:r w:rsidRPr="00776AA2">
        <w:rPr>
          <w:b/>
          <w:sz w:val="28"/>
          <w:lang w:val="en-GB"/>
        </w:rPr>
        <w:t>Competencies and obligations of the</w:t>
      </w:r>
      <w:r w:rsidR="00594CCB" w:rsidRPr="00776AA2">
        <w:rPr>
          <w:b/>
          <w:sz w:val="28"/>
          <w:lang w:val="en-GB"/>
        </w:rPr>
        <w:t xml:space="preserve"> </w:t>
      </w:r>
      <w:r w:rsidR="00594CCB" w:rsidRPr="00776AA2">
        <w:rPr>
          <w:b/>
          <w:sz w:val="28"/>
          <w:u w:val="thick"/>
          <w:lang w:val="en-GB"/>
        </w:rPr>
        <w:t>MENTOR</w:t>
      </w:r>
      <w:r w:rsidR="00594CCB" w:rsidRPr="00776AA2">
        <w:rPr>
          <w:b/>
          <w:sz w:val="28"/>
          <w:lang w:val="en-GB"/>
        </w:rPr>
        <w:t xml:space="preserve"> </w:t>
      </w:r>
      <w:r w:rsidRPr="00776AA2">
        <w:rPr>
          <w:b/>
          <w:sz w:val="28"/>
          <w:lang w:val="en-GB"/>
        </w:rPr>
        <w:t>at</w:t>
      </w:r>
      <w:r>
        <w:rPr>
          <w:b/>
          <w:sz w:val="28"/>
          <w:lang w:val="en-GB"/>
        </w:rPr>
        <w:t xml:space="preserve"> the doctoral study of Textile Science and Technology </w:t>
      </w:r>
      <w:r w:rsidR="00594CCB" w:rsidRPr="00776AA2">
        <w:rPr>
          <w:b/>
          <w:sz w:val="28"/>
          <w:lang w:val="en-GB"/>
        </w:rPr>
        <w:t>(DS T</w:t>
      </w:r>
      <w:r>
        <w:rPr>
          <w:b/>
          <w:sz w:val="28"/>
          <w:lang w:val="en-GB"/>
        </w:rPr>
        <w:t>ST</w:t>
      </w:r>
      <w:r w:rsidR="00594CCB" w:rsidRPr="00776AA2">
        <w:rPr>
          <w:b/>
          <w:sz w:val="28"/>
          <w:lang w:val="en-GB"/>
        </w:rPr>
        <w:t>)</w:t>
      </w:r>
    </w:p>
    <w:p w:rsidR="00082667" w:rsidRPr="00776AA2" w:rsidRDefault="00594CCB">
      <w:pPr>
        <w:pStyle w:val="Tijeloteksta"/>
        <w:tabs>
          <w:tab w:val="left" w:pos="821"/>
        </w:tabs>
        <w:ind w:left="399" w:firstLine="0"/>
        <w:rPr>
          <w:lang w:val="en-GB"/>
        </w:rPr>
      </w:pPr>
      <w:r w:rsidRPr="00776AA2">
        <w:rPr>
          <w:lang w:val="en-GB"/>
        </w:rPr>
        <w:t>1</w:t>
      </w:r>
      <w:r w:rsidRPr="00776AA2">
        <w:rPr>
          <w:lang w:val="en-GB"/>
        </w:rPr>
        <w:tab/>
      </w:r>
      <w:r w:rsidR="00776AA2" w:rsidRPr="00776AA2">
        <w:rPr>
          <w:lang w:val="en-GB"/>
        </w:rPr>
        <w:t>A person may be appointed as m</w:t>
      </w:r>
      <w:r w:rsidR="00776AA2">
        <w:rPr>
          <w:lang w:val="en-GB"/>
        </w:rPr>
        <w:t>entor if he/she fulfils the following conditions</w:t>
      </w:r>
      <w:r w:rsidRPr="00776AA2">
        <w:rPr>
          <w:lang w:val="en-GB"/>
        </w:rPr>
        <w:t>:</w:t>
      </w:r>
    </w:p>
    <w:p w:rsidR="00082667" w:rsidRPr="00776AA2" w:rsidRDefault="00776AA2">
      <w:pPr>
        <w:pStyle w:val="Odlomakpopisa"/>
        <w:numPr>
          <w:ilvl w:val="0"/>
          <w:numId w:val="1"/>
        </w:numPr>
        <w:tabs>
          <w:tab w:val="left" w:pos="1403"/>
        </w:tabs>
        <w:spacing w:before="3" w:line="259" w:lineRule="auto"/>
        <w:ind w:right="119"/>
        <w:jc w:val="both"/>
        <w:rPr>
          <w:sz w:val="24"/>
          <w:lang w:val="en-GB"/>
        </w:rPr>
      </w:pPr>
      <w:r>
        <w:rPr>
          <w:sz w:val="24"/>
          <w:lang w:val="en-GB"/>
        </w:rPr>
        <w:t xml:space="preserve">elected at least to the research and teaching position of the docent or to the position of the research assistant, or some other equivalent position, if the mentor had acquired the academic position abroad, </w:t>
      </w:r>
      <w:r w:rsidR="00594CCB" w:rsidRPr="00776AA2">
        <w:rPr>
          <w:sz w:val="24"/>
          <w:lang w:val="en-GB"/>
        </w:rPr>
        <w:t xml:space="preserve"> </w:t>
      </w:r>
    </w:p>
    <w:p w:rsidR="00082667" w:rsidRPr="00776AA2" w:rsidRDefault="00776AA2">
      <w:pPr>
        <w:pStyle w:val="Odlomakpopisa"/>
        <w:numPr>
          <w:ilvl w:val="0"/>
          <w:numId w:val="1"/>
        </w:numPr>
        <w:tabs>
          <w:tab w:val="left" w:pos="1403"/>
        </w:tabs>
        <w:spacing w:line="259" w:lineRule="auto"/>
        <w:ind w:right="109"/>
        <w:jc w:val="both"/>
        <w:rPr>
          <w:sz w:val="24"/>
          <w:lang w:val="en-GB"/>
        </w:rPr>
      </w:pPr>
      <w:r>
        <w:rPr>
          <w:sz w:val="24"/>
          <w:lang w:val="en-GB"/>
        </w:rPr>
        <w:t>be an active researcher in the research field of the doctoral thesis, known and relevant in the international research community, which is proven by publication of at least 5 research papers in past 5 years, of which at least 3 papers (1 at minimum must be catalogued in the</w:t>
      </w:r>
      <w:r w:rsidR="00594CCB" w:rsidRPr="00776AA2">
        <w:rPr>
          <w:sz w:val="24"/>
          <w:lang w:val="en-GB"/>
        </w:rPr>
        <w:t xml:space="preserve"> </w:t>
      </w:r>
      <w:r w:rsidR="00594CCB" w:rsidRPr="00776AA2">
        <w:rPr>
          <w:i/>
          <w:sz w:val="24"/>
          <w:lang w:val="en-GB"/>
        </w:rPr>
        <w:t>Science Citation Index</w:t>
      </w:r>
      <w:r>
        <w:rPr>
          <w:i/>
          <w:sz w:val="24"/>
          <w:lang w:val="en-GB"/>
        </w:rPr>
        <w:t>,</w:t>
      </w:r>
      <w:r w:rsidR="00594CCB" w:rsidRPr="00776AA2">
        <w:rPr>
          <w:i/>
          <w:sz w:val="24"/>
          <w:lang w:val="en-GB"/>
        </w:rPr>
        <w:t xml:space="preserve"> </w:t>
      </w:r>
      <w:r>
        <w:rPr>
          <w:sz w:val="24"/>
          <w:lang w:val="en-GB"/>
        </w:rPr>
        <w:t>while the</w:t>
      </w:r>
      <w:r w:rsidR="00594CCB" w:rsidRPr="00776AA2">
        <w:rPr>
          <w:sz w:val="24"/>
          <w:lang w:val="en-GB"/>
        </w:rPr>
        <w:t xml:space="preserve"> </w:t>
      </w:r>
      <w:r w:rsidR="00594CCB" w:rsidRPr="00776AA2">
        <w:rPr>
          <w:i/>
          <w:sz w:val="24"/>
          <w:lang w:val="en-GB"/>
        </w:rPr>
        <w:t>Current Contents</w:t>
      </w:r>
      <w:r>
        <w:rPr>
          <w:i/>
          <w:sz w:val="24"/>
          <w:lang w:val="en-GB"/>
        </w:rPr>
        <w:t xml:space="preserve"> </w:t>
      </w:r>
      <w:r>
        <w:rPr>
          <w:sz w:val="24"/>
          <w:lang w:val="en-GB"/>
        </w:rPr>
        <w:t>is recommended</w:t>
      </w:r>
      <w:r w:rsidR="00594CCB" w:rsidRPr="00776AA2">
        <w:rPr>
          <w:sz w:val="24"/>
          <w:lang w:val="en-GB"/>
        </w:rPr>
        <w:t xml:space="preserve">) </w:t>
      </w:r>
      <w:r>
        <w:rPr>
          <w:sz w:val="24"/>
          <w:lang w:val="en-GB"/>
        </w:rPr>
        <w:t>are connected to the subject of the thesis</w:t>
      </w:r>
      <w:r w:rsidR="00594CCB" w:rsidRPr="00776AA2">
        <w:rPr>
          <w:sz w:val="24"/>
          <w:lang w:val="en-GB"/>
        </w:rPr>
        <w:t>.</w:t>
      </w:r>
    </w:p>
    <w:p w:rsidR="00082667" w:rsidRPr="00365172" w:rsidRDefault="00365172">
      <w:pPr>
        <w:pStyle w:val="Odlomakpopisa"/>
        <w:numPr>
          <w:ilvl w:val="0"/>
          <w:numId w:val="3"/>
        </w:numPr>
        <w:tabs>
          <w:tab w:val="left" w:pos="880"/>
        </w:tabs>
        <w:spacing w:line="259" w:lineRule="auto"/>
        <w:ind w:right="117" w:hanging="336"/>
        <w:rPr>
          <w:sz w:val="24"/>
          <w:lang w:val="en-GB"/>
        </w:rPr>
      </w:pPr>
      <w:r w:rsidRPr="00365172">
        <w:rPr>
          <w:sz w:val="24"/>
          <w:lang w:val="en-GB"/>
        </w:rPr>
        <w:t>On</w:t>
      </w:r>
      <w:r>
        <w:rPr>
          <w:sz w:val="24"/>
          <w:lang w:val="en-GB"/>
        </w:rPr>
        <w:t xml:space="preserve">e paper may be replaced by a chapter authored in a scientific book in the field of the subject of the doctoral thesis (at most two papers with two different chapters) </w:t>
      </w:r>
      <w:r w:rsidR="00594CCB" w:rsidRPr="00365172">
        <w:rPr>
          <w:sz w:val="24"/>
          <w:lang w:val="en-GB"/>
        </w:rPr>
        <w:t xml:space="preserve"> </w:t>
      </w:r>
    </w:p>
    <w:p w:rsidR="00082667" w:rsidRPr="00365172" w:rsidRDefault="00365172">
      <w:pPr>
        <w:pStyle w:val="Odlomakpopisa"/>
        <w:numPr>
          <w:ilvl w:val="0"/>
          <w:numId w:val="3"/>
        </w:numPr>
        <w:tabs>
          <w:tab w:val="left" w:pos="822"/>
        </w:tabs>
        <w:spacing w:line="259" w:lineRule="auto"/>
        <w:ind w:right="118" w:hanging="336"/>
        <w:rPr>
          <w:sz w:val="24"/>
          <w:lang w:val="en-GB"/>
        </w:rPr>
      </w:pPr>
      <w:r>
        <w:rPr>
          <w:sz w:val="24"/>
          <w:lang w:val="en-GB"/>
        </w:rPr>
        <w:t xml:space="preserve">Authorship of an entire scientific book may replace two papers </w:t>
      </w:r>
      <w:r w:rsidR="00594CCB" w:rsidRPr="00365172">
        <w:rPr>
          <w:sz w:val="24"/>
          <w:lang w:val="en-GB"/>
        </w:rPr>
        <w:t>(</w:t>
      </w:r>
      <w:r>
        <w:rPr>
          <w:sz w:val="24"/>
          <w:lang w:val="en-GB"/>
        </w:rPr>
        <w:t>relates to scientific books with at most three authors)</w:t>
      </w:r>
    </w:p>
    <w:p w:rsidR="00082667" w:rsidRPr="00365172" w:rsidRDefault="00365172">
      <w:pPr>
        <w:pStyle w:val="Odlomakpopisa"/>
        <w:numPr>
          <w:ilvl w:val="0"/>
          <w:numId w:val="3"/>
        </w:numPr>
        <w:tabs>
          <w:tab w:val="left" w:pos="812"/>
        </w:tabs>
        <w:spacing w:line="259" w:lineRule="auto"/>
        <w:ind w:right="117" w:hanging="336"/>
        <w:rPr>
          <w:sz w:val="24"/>
          <w:lang w:val="en-GB"/>
        </w:rPr>
      </w:pPr>
      <w:r w:rsidRPr="00365172">
        <w:rPr>
          <w:sz w:val="24"/>
          <w:lang w:val="en-GB"/>
        </w:rPr>
        <w:t>On</w:t>
      </w:r>
      <w:r>
        <w:rPr>
          <w:sz w:val="24"/>
          <w:lang w:val="en-GB"/>
        </w:rPr>
        <w:t xml:space="preserve">e paper may be replaced with an approved patent in the field of the subject of the doctoral thesis (at most two papers with two different approved patents). </w:t>
      </w:r>
    </w:p>
    <w:p w:rsidR="00082667" w:rsidRPr="00365172" w:rsidRDefault="00365172">
      <w:pPr>
        <w:pStyle w:val="Odlomakpopisa"/>
        <w:numPr>
          <w:ilvl w:val="0"/>
          <w:numId w:val="2"/>
        </w:numPr>
        <w:tabs>
          <w:tab w:val="left" w:pos="826"/>
          <w:tab w:val="left" w:pos="827"/>
        </w:tabs>
        <w:spacing w:line="275" w:lineRule="exact"/>
        <w:ind w:hanging="427"/>
        <w:rPr>
          <w:sz w:val="24"/>
          <w:lang w:val="en-GB"/>
        </w:rPr>
      </w:pPr>
      <w:r w:rsidRPr="00365172">
        <w:rPr>
          <w:sz w:val="24"/>
          <w:lang w:val="en-GB"/>
        </w:rPr>
        <w:t>A professor may mentor only one do</w:t>
      </w:r>
      <w:r>
        <w:rPr>
          <w:sz w:val="24"/>
          <w:lang w:val="en-GB"/>
        </w:rPr>
        <w:t>ctoral student per class</w:t>
      </w:r>
      <w:r w:rsidR="00594CCB" w:rsidRPr="00365172">
        <w:rPr>
          <w:sz w:val="24"/>
          <w:lang w:val="en-GB"/>
        </w:rPr>
        <w:t>.</w:t>
      </w:r>
    </w:p>
    <w:p w:rsidR="00082667" w:rsidRPr="00365172" w:rsidRDefault="00365172">
      <w:pPr>
        <w:pStyle w:val="Odlomakpopisa"/>
        <w:numPr>
          <w:ilvl w:val="0"/>
          <w:numId w:val="2"/>
        </w:numPr>
        <w:tabs>
          <w:tab w:val="left" w:pos="826"/>
          <w:tab w:val="left" w:pos="827"/>
        </w:tabs>
        <w:spacing w:before="16"/>
        <w:ind w:hanging="427"/>
        <w:rPr>
          <w:sz w:val="24"/>
          <w:lang w:val="en-GB"/>
        </w:rPr>
      </w:pPr>
      <w:r w:rsidRPr="00365172">
        <w:rPr>
          <w:sz w:val="24"/>
          <w:lang w:val="en-GB"/>
        </w:rPr>
        <w:t>The mentor may have at m</w:t>
      </w:r>
      <w:r>
        <w:rPr>
          <w:sz w:val="24"/>
          <w:lang w:val="en-GB"/>
        </w:rPr>
        <w:t>ost 3 doctoral students at the same time.</w:t>
      </w:r>
    </w:p>
    <w:p w:rsidR="00082667" w:rsidRPr="00365172" w:rsidRDefault="00365172">
      <w:pPr>
        <w:pStyle w:val="Odlomakpopisa"/>
        <w:numPr>
          <w:ilvl w:val="0"/>
          <w:numId w:val="2"/>
        </w:numPr>
        <w:tabs>
          <w:tab w:val="left" w:pos="826"/>
          <w:tab w:val="left" w:pos="827"/>
        </w:tabs>
        <w:spacing w:before="22" w:line="259" w:lineRule="auto"/>
        <w:ind w:right="114" w:hanging="427"/>
        <w:rPr>
          <w:sz w:val="24"/>
          <w:lang w:val="en-GB"/>
        </w:rPr>
      </w:pPr>
      <w:r w:rsidRPr="00365172">
        <w:rPr>
          <w:sz w:val="24"/>
          <w:lang w:val="en-GB"/>
        </w:rPr>
        <w:t>Pr</w:t>
      </w:r>
      <w:r>
        <w:rPr>
          <w:sz w:val="24"/>
          <w:lang w:val="en-GB"/>
        </w:rPr>
        <w:t xml:space="preserve">ior to assuming the first mentorship, the mentor must pass the mentor workshop organized by the University of Zagreb or an accredited foreign institution. </w:t>
      </w:r>
      <w:r w:rsidR="00594CCB" w:rsidRPr="00365172">
        <w:rPr>
          <w:sz w:val="24"/>
          <w:lang w:val="en-GB"/>
        </w:rPr>
        <w:t xml:space="preserve"> </w:t>
      </w:r>
    </w:p>
    <w:p w:rsidR="00082667" w:rsidRPr="00365172" w:rsidRDefault="00365172">
      <w:pPr>
        <w:pStyle w:val="Odlomakpopisa"/>
        <w:numPr>
          <w:ilvl w:val="0"/>
          <w:numId w:val="2"/>
        </w:numPr>
        <w:tabs>
          <w:tab w:val="left" w:pos="826"/>
          <w:tab w:val="left" w:pos="827"/>
        </w:tabs>
        <w:spacing w:line="259" w:lineRule="auto"/>
        <w:ind w:right="113" w:hanging="427"/>
        <w:rPr>
          <w:sz w:val="24"/>
          <w:lang w:val="en-GB"/>
        </w:rPr>
      </w:pPr>
      <w:r>
        <w:rPr>
          <w:sz w:val="24"/>
          <w:lang w:val="en-GB"/>
        </w:rPr>
        <w:t xml:space="preserve">The mentor who is not employed by the University of Zagreb or one of its components is obliged to sign a cooperation agreement on assuming the responsibility with the head of the Faculty. </w:t>
      </w:r>
      <w:r w:rsidR="00594CCB" w:rsidRPr="00365172">
        <w:rPr>
          <w:sz w:val="24"/>
          <w:lang w:val="en-GB"/>
        </w:rPr>
        <w:t xml:space="preserve"> </w:t>
      </w:r>
    </w:p>
    <w:p w:rsidR="00082667" w:rsidRPr="00365172" w:rsidRDefault="00365172">
      <w:pPr>
        <w:pStyle w:val="Odlomakpopisa"/>
        <w:numPr>
          <w:ilvl w:val="0"/>
          <w:numId w:val="2"/>
        </w:numPr>
        <w:tabs>
          <w:tab w:val="left" w:pos="826"/>
          <w:tab w:val="left" w:pos="827"/>
        </w:tabs>
        <w:spacing w:before="3" w:line="259" w:lineRule="auto"/>
        <w:ind w:right="114" w:hanging="427"/>
        <w:rPr>
          <w:sz w:val="24"/>
          <w:lang w:val="en-GB"/>
        </w:rPr>
      </w:pPr>
      <w:r>
        <w:rPr>
          <w:sz w:val="24"/>
          <w:lang w:val="en-GB"/>
        </w:rPr>
        <w:t xml:space="preserve">The mentor who assumed the responsibility for the mentorship prior to retirement has the right to complete the mentorship with the approval of the </w:t>
      </w:r>
      <w:r w:rsidR="00163871">
        <w:rPr>
          <w:sz w:val="24"/>
          <w:lang w:val="en-GB"/>
        </w:rPr>
        <w:t xml:space="preserve">doctoral study council (DSC). </w:t>
      </w:r>
      <w:r w:rsidR="00594CCB" w:rsidRPr="00365172">
        <w:rPr>
          <w:spacing w:val="-3"/>
          <w:sz w:val="24"/>
          <w:lang w:val="en-GB"/>
        </w:rPr>
        <w:t xml:space="preserve"> </w:t>
      </w:r>
    </w:p>
    <w:p w:rsidR="00082667" w:rsidRPr="00163871" w:rsidRDefault="00163871">
      <w:pPr>
        <w:pStyle w:val="Odlomakpopisa"/>
        <w:numPr>
          <w:ilvl w:val="0"/>
          <w:numId w:val="2"/>
        </w:numPr>
        <w:tabs>
          <w:tab w:val="left" w:pos="826"/>
          <w:tab w:val="left" w:pos="827"/>
        </w:tabs>
        <w:spacing w:line="259" w:lineRule="auto"/>
        <w:ind w:right="110" w:hanging="427"/>
        <w:rPr>
          <w:sz w:val="24"/>
          <w:lang w:val="en-GB"/>
        </w:rPr>
      </w:pPr>
      <w:r>
        <w:rPr>
          <w:sz w:val="24"/>
          <w:lang w:val="en-GB"/>
        </w:rPr>
        <w:t xml:space="preserve">Double mentorship is possible if the need for it exists, for example if the research is multidisciplinary or conducted in several institutions, etc. </w:t>
      </w:r>
      <w:r w:rsidR="00594CCB" w:rsidRPr="00163871">
        <w:rPr>
          <w:spacing w:val="-13"/>
          <w:sz w:val="24"/>
          <w:lang w:val="en-GB"/>
        </w:rPr>
        <w:t xml:space="preserve"> </w:t>
      </w:r>
    </w:p>
    <w:p w:rsidR="00082667" w:rsidRPr="00163871" w:rsidRDefault="00163871">
      <w:pPr>
        <w:pStyle w:val="Odlomakpopisa"/>
        <w:numPr>
          <w:ilvl w:val="0"/>
          <w:numId w:val="2"/>
        </w:numPr>
        <w:tabs>
          <w:tab w:val="left" w:pos="826"/>
          <w:tab w:val="left" w:pos="827"/>
        </w:tabs>
        <w:spacing w:line="259" w:lineRule="auto"/>
        <w:ind w:right="114" w:hanging="427"/>
        <w:rPr>
          <w:sz w:val="24"/>
          <w:lang w:val="en-GB"/>
        </w:rPr>
      </w:pPr>
      <w:r>
        <w:rPr>
          <w:sz w:val="24"/>
          <w:lang w:val="en-GB"/>
        </w:rPr>
        <w:t>Exceptionally, the mentor may be a</w:t>
      </w:r>
      <w:r w:rsidR="00594CCB" w:rsidRPr="00163871">
        <w:rPr>
          <w:sz w:val="24"/>
          <w:lang w:val="en-GB"/>
        </w:rPr>
        <w:t xml:space="preserve"> </w:t>
      </w:r>
      <w:r w:rsidR="00594CCB" w:rsidRPr="00163871">
        <w:rPr>
          <w:i/>
          <w:sz w:val="24"/>
          <w:lang w:val="en-GB"/>
        </w:rPr>
        <w:t>professor emeritus</w:t>
      </w:r>
      <w:r w:rsidR="00594CCB" w:rsidRPr="00163871">
        <w:rPr>
          <w:sz w:val="24"/>
          <w:lang w:val="en-GB"/>
        </w:rPr>
        <w:t xml:space="preserve">, </w:t>
      </w:r>
      <w:r>
        <w:rPr>
          <w:sz w:val="24"/>
          <w:lang w:val="en-GB"/>
        </w:rPr>
        <w:t xml:space="preserve">a decision on which is reached by the council of the Faculty at the proposal of the doctoral study council.  </w:t>
      </w:r>
    </w:p>
    <w:p w:rsidR="00082667" w:rsidRDefault="00021BC5">
      <w:pPr>
        <w:pStyle w:val="Odlomakpopisa"/>
        <w:numPr>
          <w:ilvl w:val="0"/>
          <w:numId w:val="2"/>
        </w:numPr>
        <w:tabs>
          <w:tab w:val="left" w:pos="826"/>
          <w:tab w:val="left" w:pos="827"/>
        </w:tabs>
        <w:spacing w:line="275" w:lineRule="exact"/>
        <w:ind w:hanging="427"/>
        <w:rPr>
          <w:sz w:val="24"/>
        </w:rPr>
      </w:pPr>
      <w:r>
        <w:rPr>
          <w:sz w:val="24"/>
        </w:rPr>
        <w:t>The mentor is obliged to</w:t>
      </w:r>
      <w:r w:rsidR="00594CCB">
        <w:rPr>
          <w:sz w:val="24"/>
        </w:rPr>
        <w:t>:</w:t>
      </w:r>
    </w:p>
    <w:p w:rsidR="00082667" w:rsidRPr="00594CCB" w:rsidRDefault="00594CCB">
      <w:pPr>
        <w:pStyle w:val="Odlomakpopisa"/>
        <w:numPr>
          <w:ilvl w:val="1"/>
          <w:numId w:val="2"/>
        </w:numPr>
        <w:tabs>
          <w:tab w:val="left" w:pos="1109"/>
          <w:tab w:val="left" w:pos="1110"/>
        </w:tabs>
        <w:spacing w:before="19"/>
        <w:ind w:hanging="427"/>
        <w:rPr>
          <w:sz w:val="24"/>
          <w:lang w:val="en-GB"/>
        </w:rPr>
      </w:pPr>
      <w:r w:rsidRPr="00594CCB">
        <w:rPr>
          <w:sz w:val="24"/>
          <w:lang w:val="en-GB"/>
        </w:rPr>
        <w:t>Guide the doctoral student during the drafting of</w:t>
      </w:r>
      <w:r>
        <w:rPr>
          <w:sz w:val="24"/>
          <w:lang w:val="en-GB"/>
        </w:rPr>
        <w:t xml:space="preserve"> the doctoral thesis,</w:t>
      </w:r>
    </w:p>
    <w:p w:rsidR="00082667" w:rsidRPr="00594CCB" w:rsidRDefault="00594CCB">
      <w:pPr>
        <w:pStyle w:val="Odlomakpopisa"/>
        <w:numPr>
          <w:ilvl w:val="1"/>
          <w:numId w:val="2"/>
        </w:numPr>
        <w:tabs>
          <w:tab w:val="left" w:pos="1109"/>
          <w:tab w:val="left" w:pos="1110"/>
        </w:tabs>
        <w:spacing w:before="22"/>
        <w:ind w:hanging="427"/>
        <w:rPr>
          <w:sz w:val="24"/>
          <w:lang w:val="en-GB"/>
        </w:rPr>
      </w:pPr>
      <w:r w:rsidRPr="00594CCB">
        <w:rPr>
          <w:sz w:val="24"/>
          <w:lang w:val="en-GB"/>
        </w:rPr>
        <w:t xml:space="preserve">Track the quality </w:t>
      </w:r>
      <w:r>
        <w:rPr>
          <w:sz w:val="24"/>
          <w:lang w:val="en-GB"/>
        </w:rPr>
        <w:t>of the doctoral student’s thesis and, if necessary, inform the DSC TST of this,</w:t>
      </w:r>
    </w:p>
    <w:p w:rsidR="00082667" w:rsidRDefault="00594CCB">
      <w:pPr>
        <w:pStyle w:val="Odlomakpopisa"/>
        <w:numPr>
          <w:ilvl w:val="1"/>
          <w:numId w:val="2"/>
        </w:numPr>
        <w:tabs>
          <w:tab w:val="left" w:pos="1109"/>
          <w:tab w:val="left" w:pos="1110"/>
        </w:tabs>
        <w:spacing w:before="22"/>
        <w:ind w:hanging="427"/>
        <w:rPr>
          <w:sz w:val="24"/>
        </w:rPr>
      </w:pPr>
      <w:r>
        <w:rPr>
          <w:sz w:val="24"/>
        </w:rPr>
        <w:t>Encourage the publication of the doctoral student’s papers</w:t>
      </w:r>
      <w:r>
        <w:rPr>
          <w:sz w:val="24"/>
        </w:rPr>
        <w:t>,</w:t>
      </w:r>
    </w:p>
    <w:p w:rsidR="00082667" w:rsidRPr="00594CCB" w:rsidRDefault="00594CCB">
      <w:pPr>
        <w:pStyle w:val="Odlomakpopisa"/>
        <w:numPr>
          <w:ilvl w:val="1"/>
          <w:numId w:val="2"/>
        </w:numPr>
        <w:tabs>
          <w:tab w:val="left" w:pos="1109"/>
          <w:tab w:val="left" w:pos="1110"/>
        </w:tabs>
        <w:spacing w:before="21"/>
        <w:ind w:hanging="427"/>
        <w:rPr>
          <w:sz w:val="24"/>
          <w:lang w:val="en-GB"/>
        </w:rPr>
      </w:pPr>
      <w:r w:rsidRPr="00594CCB">
        <w:rPr>
          <w:sz w:val="24"/>
          <w:lang w:val="en-GB"/>
        </w:rPr>
        <w:t xml:space="preserve">Enable the participation of </w:t>
      </w:r>
      <w:r>
        <w:rPr>
          <w:sz w:val="24"/>
          <w:lang w:val="en-GB"/>
        </w:rPr>
        <w:t>the doctoral student in research projects,</w:t>
      </w:r>
    </w:p>
    <w:p w:rsidR="00082667" w:rsidRPr="00594CCB" w:rsidRDefault="00594CCB">
      <w:pPr>
        <w:pStyle w:val="Odlomakpopisa"/>
        <w:numPr>
          <w:ilvl w:val="1"/>
          <w:numId w:val="2"/>
        </w:numPr>
        <w:tabs>
          <w:tab w:val="left" w:pos="1109"/>
          <w:tab w:val="left" w:pos="1110"/>
        </w:tabs>
        <w:spacing w:before="22" w:line="259" w:lineRule="auto"/>
        <w:ind w:right="119" w:hanging="427"/>
        <w:rPr>
          <w:rFonts w:ascii="Trebuchet MS" w:hAnsi="Trebuchet MS"/>
          <w:lang w:val="en-GB"/>
        </w:rPr>
      </w:pPr>
      <w:r w:rsidRPr="00594CCB">
        <w:rPr>
          <w:sz w:val="24"/>
          <w:lang w:val="en-GB"/>
        </w:rPr>
        <w:t>Tr</w:t>
      </w:r>
      <w:r>
        <w:rPr>
          <w:sz w:val="24"/>
          <w:lang w:val="en-GB"/>
        </w:rPr>
        <w:t>ack the implementation of research and process of drafting of the doctoral thesis (mentor participates in the procedure of presentation but is not formally involved in the assessment and presentation</w:t>
      </w:r>
      <w:r w:rsidRPr="00594CCB">
        <w:rPr>
          <w:sz w:val="24"/>
          <w:lang w:val="en-GB"/>
        </w:rPr>
        <w:t>),</w:t>
      </w:r>
    </w:p>
    <w:p w:rsidR="00082667" w:rsidRPr="00776AA2" w:rsidRDefault="00594CCB">
      <w:pPr>
        <w:pStyle w:val="Odlomakpopisa"/>
        <w:numPr>
          <w:ilvl w:val="1"/>
          <w:numId w:val="2"/>
        </w:numPr>
        <w:tabs>
          <w:tab w:val="left" w:pos="1109"/>
          <w:tab w:val="left" w:pos="1110"/>
        </w:tabs>
        <w:spacing w:before="4" w:line="273" w:lineRule="auto"/>
        <w:ind w:right="111" w:hanging="427"/>
      </w:pPr>
      <w:r w:rsidRPr="00594CCB">
        <w:rPr>
          <w:sz w:val="24"/>
          <w:lang w:val="en-GB"/>
        </w:rPr>
        <w:t>Fi</w:t>
      </w:r>
      <w:r>
        <w:rPr>
          <w:sz w:val="24"/>
          <w:lang w:val="en-GB"/>
        </w:rPr>
        <w:t>le an annual report on the doctoral student’s thesis (fill the DR.SC.</w:t>
      </w:r>
      <w:bookmarkStart w:id="0" w:name="_GoBack"/>
      <w:bookmarkEnd w:id="0"/>
      <w:r>
        <w:rPr>
          <w:sz w:val="24"/>
          <w:lang w:val="en-GB"/>
        </w:rPr>
        <w:t>-05 Form when enrolling to the next year of the study</w:t>
      </w:r>
      <w:r w:rsidRPr="00594CCB">
        <w:rPr>
          <w:w w:val="90"/>
          <w:lang w:val="en-GB"/>
        </w:rPr>
        <w:t>).</w:t>
      </w:r>
      <w:r w:rsidRPr="00594CCB">
        <w:rPr>
          <w:spacing w:val="-21"/>
          <w:w w:val="90"/>
          <w:lang w:val="en-GB"/>
        </w:rPr>
        <w:t xml:space="preserve"> </w:t>
      </w:r>
      <w:r>
        <w:rPr>
          <w:w w:val="90"/>
        </w:rPr>
        <w:t>Prior to the appointment of the mentor, the report is filed by the study counselor</w:t>
      </w:r>
      <w:r w:rsidRPr="00776AA2">
        <w:rPr>
          <w:w w:val="90"/>
        </w:rPr>
        <w:t>.</w:t>
      </w:r>
    </w:p>
    <w:sectPr w:rsidR="00082667" w:rsidRPr="00776AA2">
      <w:type w:val="continuous"/>
      <w:pgSz w:w="11910" w:h="16840"/>
      <w:pgMar w:top="7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2DB0"/>
    <w:multiLevelType w:val="hybridMultilevel"/>
    <w:tmpl w:val="F6B66352"/>
    <w:lvl w:ilvl="0" w:tplc="B97661CE">
      <w:start w:val="1"/>
      <w:numFmt w:val="lowerLetter"/>
      <w:lvlText w:val="%1)"/>
      <w:lvlJc w:val="left"/>
      <w:pPr>
        <w:ind w:left="1402" w:hanging="360"/>
        <w:jc w:val="left"/>
      </w:pPr>
      <w:rPr>
        <w:rFonts w:ascii="Times New Roman" w:eastAsia="Times New Roman" w:hAnsi="Times New Roman" w:cs="Times New Roman" w:hint="default"/>
        <w:w w:val="99"/>
        <w:sz w:val="24"/>
        <w:szCs w:val="24"/>
      </w:rPr>
    </w:lvl>
    <w:lvl w:ilvl="1" w:tplc="8E98FA9A">
      <w:numFmt w:val="bullet"/>
      <w:lvlText w:val="•"/>
      <w:lvlJc w:val="left"/>
      <w:pPr>
        <w:ind w:left="2190" w:hanging="360"/>
      </w:pPr>
      <w:rPr>
        <w:rFonts w:hint="default"/>
      </w:rPr>
    </w:lvl>
    <w:lvl w:ilvl="2" w:tplc="885A5F54">
      <w:numFmt w:val="bullet"/>
      <w:lvlText w:val="•"/>
      <w:lvlJc w:val="left"/>
      <w:pPr>
        <w:ind w:left="2980" w:hanging="360"/>
      </w:pPr>
      <w:rPr>
        <w:rFonts w:hint="default"/>
      </w:rPr>
    </w:lvl>
    <w:lvl w:ilvl="3" w:tplc="A3E0612A">
      <w:numFmt w:val="bullet"/>
      <w:lvlText w:val="•"/>
      <w:lvlJc w:val="left"/>
      <w:pPr>
        <w:ind w:left="3771" w:hanging="360"/>
      </w:pPr>
      <w:rPr>
        <w:rFonts w:hint="default"/>
      </w:rPr>
    </w:lvl>
    <w:lvl w:ilvl="4" w:tplc="173822CA">
      <w:numFmt w:val="bullet"/>
      <w:lvlText w:val="•"/>
      <w:lvlJc w:val="left"/>
      <w:pPr>
        <w:ind w:left="4561" w:hanging="360"/>
      </w:pPr>
      <w:rPr>
        <w:rFonts w:hint="default"/>
      </w:rPr>
    </w:lvl>
    <w:lvl w:ilvl="5" w:tplc="FB9C3EDA">
      <w:numFmt w:val="bullet"/>
      <w:lvlText w:val="•"/>
      <w:lvlJc w:val="left"/>
      <w:pPr>
        <w:ind w:left="5352" w:hanging="360"/>
      </w:pPr>
      <w:rPr>
        <w:rFonts w:hint="default"/>
      </w:rPr>
    </w:lvl>
    <w:lvl w:ilvl="6" w:tplc="C00C2D30">
      <w:numFmt w:val="bullet"/>
      <w:lvlText w:val="•"/>
      <w:lvlJc w:val="left"/>
      <w:pPr>
        <w:ind w:left="6142" w:hanging="360"/>
      </w:pPr>
      <w:rPr>
        <w:rFonts w:hint="default"/>
      </w:rPr>
    </w:lvl>
    <w:lvl w:ilvl="7" w:tplc="F2CC01A0">
      <w:numFmt w:val="bullet"/>
      <w:lvlText w:val="•"/>
      <w:lvlJc w:val="left"/>
      <w:pPr>
        <w:ind w:left="6932" w:hanging="360"/>
      </w:pPr>
      <w:rPr>
        <w:rFonts w:hint="default"/>
      </w:rPr>
    </w:lvl>
    <w:lvl w:ilvl="8" w:tplc="D9D2E50A">
      <w:numFmt w:val="bullet"/>
      <w:lvlText w:val="•"/>
      <w:lvlJc w:val="left"/>
      <w:pPr>
        <w:ind w:left="7723" w:hanging="360"/>
      </w:pPr>
      <w:rPr>
        <w:rFonts w:hint="default"/>
      </w:rPr>
    </w:lvl>
  </w:abstractNum>
  <w:abstractNum w:abstractNumId="1" w15:restartNumberingAfterBreak="0">
    <w:nsid w:val="36CD192B"/>
    <w:multiLevelType w:val="hybridMultilevel"/>
    <w:tmpl w:val="6794025C"/>
    <w:lvl w:ilvl="0" w:tplc="FF92408A">
      <w:start w:val="2"/>
      <w:numFmt w:val="decimal"/>
      <w:lvlText w:val="%1."/>
      <w:lvlJc w:val="left"/>
      <w:pPr>
        <w:ind w:left="826" w:hanging="428"/>
        <w:jc w:val="left"/>
      </w:pPr>
      <w:rPr>
        <w:rFonts w:ascii="Times New Roman" w:eastAsia="Times New Roman" w:hAnsi="Times New Roman" w:cs="Times New Roman" w:hint="default"/>
        <w:w w:val="99"/>
        <w:sz w:val="24"/>
        <w:szCs w:val="24"/>
      </w:rPr>
    </w:lvl>
    <w:lvl w:ilvl="1" w:tplc="59348954">
      <w:start w:val="1"/>
      <w:numFmt w:val="lowerLetter"/>
      <w:lvlText w:val="%2."/>
      <w:lvlJc w:val="left"/>
      <w:pPr>
        <w:ind w:left="1109" w:hanging="428"/>
        <w:jc w:val="left"/>
      </w:pPr>
      <w:rPr>
        <w:rFonts w:hint="default"/>
        <w:w w:val="99"/>
      </w:rPr>
    </w:lvl>
    <w:lvl w:ilvl="2" w:tplc="DB3C4E40">
      <w:numFmt w:val="bullet"/>
      <w:lvlText w:val="•"/>
      <w:lvlJc w:val="left"/>
      <w:pPr>
        <w:ind w:left="2011" w:hanging="428"/>
      </w:pPr>
      <w:rPr>
        <w:rFonts w:hint="default"/>
      </w:rPr>
    </w:lvl>
    <w:lvl w:ilvl="3" w:tplc="6A407AB2">
      <w:numFmt w:val="bullet"/>
      <w:lvlText w:val="•"/>
      <w:lvlJc w:val="left"/>
      <w:pPr>
        <w:ind w:left="2923" w:hanging="428"/>
      </w:pPr>
      <w:rPr>
        <w:rFonts w:hint="default"/>
      </w:rPr>
    </w:lvl>
    <w:lvl w:ilvl="4" w:tplc="9324655A">
      <w:numFmt w:val="bullet"/>
      <w:lvlText w:val="•"/>
      <w:lvlJc w:val="left"/>
      <w:pPr>
        <w:ind w:left="3834" w:hanging="428"/>
      </w:pPr>
      <w:rPr>
        <w:rFonts w:hint="default"/>
      </w:rPr>
    </w:lvl>
    <w:lvl w:ilvl="5" w:tplc="B8D4361C">
      <w:numFmt w:val="bullet"/>
      <w:lvlText w:val="•"/>
      <w:lvlJc w:val="left"/>
      <w:pPr>
        <w:ind w:left="4746" w:hanging="428"/>
      </w:pPr>
      <w:rPr>
        <w:rFonts w:hint="default"/>
      </w:rPr>
    </w:lvl>
    <w:lvl w:ilvl="6" w:tplc="5EB821B2">
      <w:numFmt w:val="bullet"/>
      <w:lvlText w:val="•"/>
      <w:lvlJc w:val="left"/>
      <w:pPr>
        <w:ind w:left="5657" w:hanging="428"/>
      </w:pPr>
      <w:rPr>
        <w:rFonts w:hint="default"/>
      </w:rPr>
    </w:lvl>
    <w:lvl w:ilvl="7" w:tplc="17A2E4A4">
      <w:numFmt w:val="bullet"/>
      <w:lvlText w:val="•"/>
      <w:lvlJc w:val="left"/>
      <w:pPr>
        <w:ind w:left="6569" w:hanging="428"/>
      </w:pPr>
      <w:rPr>
        <w:rFonts w:hint="default"/>
      </w:rPr>
    </w:lvl>
    <w:lvl w:ilvl="8" w:tplc="22C64D7A">
      <w:numFmt w:val="bullet"/>
      <w:lvlText w:val="•"/>
      <w:lvlJc w:val="left"/>
      <w:pPr>
        <w:ind w:left="7480" w:hanging="428"/>
      </w:pPr>
      <w:rPr>
        <w:rFonts w:hint="default"/>
      </w:rPr>
    </w:lvl>
  </w:abstractNum>
  <w:abstractNum w:abstractNumId="2" w15:restartNumberingAfterBreak="0">
    <w:nsid w:val="5EC90BB1"/>
    <w:multiLevelType w:val="hybridMultilevel"/>
    <w:tmpl w:val="7F18400A"/>
    <w:lvl w:ilvl="0" w:tplc="29E0D4BA">
      <w:numFmt w:val="bullet"/>
      <w:lvlText w:val="-"/>
      <w:lvlJc w:val="left"/>
      <w:pPr>
        <w:ind w:left="1018" w:hanging="197"/>
      </w:pPr>
      <w:rPr>
        <w:rFonts w:ascii="Times New Roman" w:eastAsia="Times New Roman" w:hAnsi="Times New Roman" w:cs="Times New Roman" w:hint="default"/>
        <w:w w:val="99"/>
        <w:sz w:val="24"/>
        <w:szCs w:val="24"/>
      </w:rPr>
    </w:lvl>
    <w:lvl w:ilvl="1" w:tplc="A2F622E8">
      <w:numFmt w:val="bullet"/>
      <w:lvlText w:val="•"/>
      <w:lvlJc w:val="left"/>
      <w:pPr>
        <w:ind w:left="1848" w:hanging="197"/>
      </w:pPr>
      <w:rPr>
        <w:rFonts w:hint="default"/>
      </w:rPr>
    </w:lvl>
    <w:lvl w:ilvl="2" w:tplc="83F25C92">
      <w:numFmt w:val="bullet"/>
      <w:lvlText w:val="•"/>
      <w:lvlJc w:val="left"/>
      <w:pPr>
        <w:ind w:left="2676" w:hanging="197"/>
      </w:pPr>
      <w:rPr>
        <w:rFonts w:hint="default"/>
      </w:rPr>
    </w:lvl>
    <w:lvl w:ilvl="3" w:tplc="CA628D78">
      <w:numFmt w:val="bullet"/>
      <w:lvlText w:val="•"/>
      <w:lvlJc w:val="left"/>
      <w:pPr>
        <w:ind w:left="3505" w:hanging="197"/>
      </w:pPr>
      <w:rPr>
        <w:rFonts w:hint="default"/>
      </w:rPr>
    </w:lvl>
    <w:lvl w:ilvl="4" w:tplc="CFBCDE68">
      <w:numFmt w:val="bullet"/>
      <w:lvlText w:val="•"/>
      <w:lvlJc w:val="left"/>
      <w:pPr>
        <w:ind w:left="4333" w:hanging="197"/>
      </w:pPr>
      <w:rPr>
        <w:rFonts w:hint="default"/>
      </w:rPr>
    </w:lvl>
    <w:lvl w:ilvl="5" w:tplc="C248BD9C">
      <w:numFmt w:val="bullet"/>
      <w:lvlText w:val="•"/>
      <w:lvlJc w:val="left"/>
      <w:pPr>
        <w:ind w:left="5162" w:hanging="197"/>
      </w:pPr>
      <w:rPr>
        <w:rFonts w:hint="default"/>
      </w:rPr>
    </w:lvl>
    <w:lvl w:ilvl="6" w:tplc="8CE828A0">
      <w:numFmt w:val="bullet"/>
      <w:lvlText w:val="•"/>
      <w:lvlJc w:val="left"/>
      <w:pPr>
        <w:ind w:left="5990" w:hanging="197"/>
      </w:pPr>
      <w:rPr>
        <w:rFonts w:hint="default"/>
      </w:rPr>
    </w:lvl>
    <w:lvl w:ilvl="7" w:tplc="E902AB38">
      <w:numFmt w:val="bullet"/>
      <w:lvlText w:val="•"/>
      <w:lvlJc w:val="left"/>
      <w:pPr>
        <w:ind w:left="6818" w:hanging="197"/>
      </w:pPr>
      <w:rPr>
        <w:rFonts w:hint="default"/>
      </w:rPr>
    </w:lvl>
    <w:lvl w:ilvl="8" w:tplc="FFD08A38">
      <w:numFmt w:val="bullet"/>
      <w:lvlText w:val="•"/>
      <w:lvlJc w:val="left"/>
      <w:pPr>
        <w:ind w:left="7647" w:hanging="197"/>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82667"/>
    <w:rsid w:val="00021BC5"/>
    <w:rsid w:val="00082667"/>
    <w:rsid w:val="00163871"/>
    <w:rsid w:val="00365172"/>
    <w:rsid w:val="00594CCB"/>
    <w:rsid w:val="00776A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6B9E"/>
  <w15:docId w15:val="{AE4A3824-AD39-4FFD-8170-22725AFD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ind w:left="826" w:hanging="427"/>
    </w:pPr>
    <w:rPr>
      <w:sz w:val="24"/>
      <w:szCs w:val="24"/>
    </w:rPr>
  </w:style>
  <w:style w:type="paragraph" w:styleId="Odlomakpopisa">
    <w:name w:val="List Paragraph"/>
    <w:basedOn w:val="Normal"/>
    <w:uiPriority w:val="1"/>
    <w:qFormat/>
    <w:pPr>
      <w:ind w:left="826" w:hanging="42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463</Words>
  <Characters>2640</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Microsoft Word - Prilog 1</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Prilog 1</dc:title>
  <cp:lastModifiedBy>ptijevodiadacta@gmail.com</cp:lastModifiedBy>
  <cp:revision>6</cp:revision>
  <dcterms:created xsi:type="dcterms:W3CDTF">2019-05-07T13:42:00Z</dcterms:created>
  <dcterms:modified xsi:type="dcterms:W3CDTF">2019-05-07T14:15:00Z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LastSaved">
    <vt:filetime>2019-05-07T00:00:00Z</vt:filetime>
  </property>
</Properties>
</file>